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6EE34" w14:textId="43A5345A" w:rsidR="00663F6E" w:rsidRDefault="00663F6E">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La profesora </w:t>
      </w:r>
      <w:r w:rsidR="00A005A3">
        <w:rPr>
          <w:rFonts w:ascii="Arial" w:eastAsia="MS Mincho" w:hAnsi="Arial" w:cs="Arial"/>
          <w:color w:val="00837A"/>
          <w:sz w:val="44"/>
          <w:szCs w:val="44"/>
          <w:lang w:eastAsia="en-GB"/>
        </w:rPr>
        <w:t>de la Universidad de Oviedo María Luisa Muñoz</w:t>
      </w:r>
      <w:r w:rsidR="00F43093">
        <w:rPr>
          <w:rFonts w:ascii="Arial" w:eastAsia="MS Mincho" w:hAnsi="Arial" w:cs="Arial"/>
          <w:color w:val="00837A"/>
          <w:sz w:val="44"/>
          <w:szCs w:val="44"/>
          <w:lang w:eastAsia="en-GB"/>
        </w:rPr>
        <w:t xml:space="preserve"> Paredes</w:t>
      </w:r>
      <w:r w:rsidR="00934EEA">
        <w:rPr>
          <w:rFonts w:ascii="Arial" w:eastAsia="MS Mincho" w:hAnsi="Arial" w:cs="Arial"/>
          <w:color w:val="00837A"/>
          <w:sz w:val="44"/>
          <w:szCs w:val="44"/>
          <w:lang w:eastAsia="en-GB"/>
        </w:rPr>
        <w:t>, elegida miembro de la</w:t>
      </w:r>
      <w:r w:rsidR="00C541C0">
        <w:rPr>
          <w:rFonts w:ascii="Arial" w:eastAsia="MS Mincho" w:hAnsi="Arial" w:cs="Arial"/>
          <w:color w:val="00837A"/>
          <w:sz w:val="44"/>
          <w:szCs w:val="44"/>
          <w:lang w:eastAsia="en-GB"/>
        </w:rPr>
        <w:t xml:space="preserve"> </w:t>
      </w:r>
      <w:r w:rsidR="00C541C0" w:rsidRPr="00C541C0">
        <w:rPr>
          <w:rFonts w:ascii="Arial" w:eastAsia="MS Mincho" w:hAnsi="Arial" w:cs="Arial"/>
          <w:color w:val="00837A"/>
          <w:sz w:val="44"/>
          <w:szCs w:val="44"/>
          <w:lang w:eastAsia="en-GB"/>
        </w:rPr>
        <w:t xml:space="preserve">EIOPA, la autoridad supervisora de seguros </w:t>
      </w:r>
      <w:r w:rsidR="00AF2850">
        <w:rPr>
          <w:rFonts w:ascii="Arial" w:eastAsia="MS Mincho" w:hAnsi="Arial" w:cs="Arial"/>
          <w:color w:val="00837A"/>
          <w:sz w:val="44"/>
          <w:szCs w:val="44"/>
          <w:lang w:eastAsia="en-GB"/>
        </w:rPr>
        <w:t>de</w:t>
      </w:r>
      <w:r w:rsidR="00C541C0" w:rsidRPr="00C541C0">
        <w:rPr>
          <w:rFonts w:ascii="Arial" w:eastAsia="MS Mincho" w:hAnsi="Arial" w:cs="Arial"/>
          <w:color w:val="00837A"/>
          <w:sz w:val="44"/>
          <w:szCs w:val="44"/>
          <w:lang w:eastAsia="en-GB"/>
        </w:rPr>
        <w:t xml:space="preserve"> la Unión Europea</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3BB54DBD" w14:textId="77777777" w:rsidR="00AF2850" w:rsidRDefault="00AF2850">
      <w:pPr>
        <w:pStyle w:val="Textosinformato"/>
        <w:spacing w:line="288" w:lineRule="auto"/>
        <w:ind w:left="851" w:right="709"/>
        <w:jc w:val="both"/>
        <w:rPr>
          <w:rFonts w:ascii="Arial" w:hAnsi="Arial" w:cs="Arial"/>
          <w:b/>
          <w:bCs/>
          <w:sz w:val="24"/>
          <w:szCs w:val="24"/>
          <w:lang w:val="es-ES_tradnl"/>
        </w:rPr>
      </w:pPr>
    </w:p>
    <w:p w14:paraId="42E0DBE8" w14:textId="528C0401" w:rsidR="00AF2850" w:rsidRDefault="00AF2850">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La profesora de Derecho Mercantil de la institución académica asturiana </w:t>
      </w:r>
      <w:r w:rsidR="00A01611">
        <w:rPr>
          <w:rFonts w:ascii="Arial" w:hAnsi="Arial" w:cs="Arial"/>
          <w:b/>
          <w:bCs/>
          <w:sz w:val="24"/>
          <w:szCs w:val="24"/>
          <w:lang w:val="es-ES_tradnl"/>
        </w:rPr>
        <w:t xml:space="preserve">será la </w:t>
      </w:r>
      <w:r w:rsidR="005C7C9D">
        <w:rPr>
          <w:rFonts w:ascii="Arial" w:hAnsi="Arial" w:cs="Arial"/>
          <w:b/>
          <w:bCs/>
          <w:sz w:val="24"/>
          <w:szCs w:val="24"/>
          <w:lang w:val="es-ES_tradnl"/>
        </w:rPr>
        <w:t xml:space="preserve">única </w:t>
      </w:r>
      <w:r w:rsidR="00A01611">
        <w:rPr>
          <w:rFonts w:ascii="Arial" w:hAnsi="Arial" w:cs="Arial"/>
          <w:b/>
          <w:bCs/>
          <w:sz w:val="24"/>
          <w:szCs w:val="24"/>
          <w:lang w:val="es-ES_tradnl"/>
        </w:rPr>
        <w:t>docente española en un grupo de 30 especialistas</w:t>
      </w:r>
      <w:r w:rsidR="003A42C7">
        <w:rPr>
          <w:rFonts w:ascii="Arial" w:hAnsi="Arial" w:cs="Arial"/>
          <w:b/>
          <w:bCs/>
          <w:sz w:val="24"/>
          <w:szCs w:val="24"/>
          <w:lang w:val="es-ES_tradnl"/>
        </w:rPr>
        <w:t xml:space="preserve"> europeos</w:t>
      </w:r>
      <w:r w:rsidR="00A01611">
        <w:rPr>
          <w:rFonts w:ascii="Arial" w:hAnsi="Arial" w:cs="Arial"/>
          <w:b/>
          <w:bCs/>
          <w:sz w:val="24"/>
          <w:szCs w:val="24"/>
          <w:lang w:val="es-ES_tradnl"/>
        </w:rPr>
        <w:t xml:space="preserve"> en </w:t>
      </w:r>
      <w:r w:rsidR="00F43093">
        <w:rPr>
          <w:rFonts w:ascii="Arial" w:hAnsi="Arial" w:cs="Arial"/>
          <w:b/>
          <w:bCs/>
          <w:sz w:val="24"/>
          <w:szCs w:val="24"/>
          <w:lang w:val="es-ES_tradnl"/>
        </w:rPr>
        <w:t xml:space="preserve">materia de </w:t>
      </w:r>
      <w:r w:rsidR="00A01611">
        <w:rPr>
          <w:rFonts w:ascii="Arial" w:hAnsi="Arial" w:cs="Arial"/>
          <w:b/>
          <w:bCs/>
          <w:sz w:val="24"/>
          <w:szCs w:val="24"/>
          <w:lang w:val="es-ES_tradnl"/>
        </w:rPr>
        <w:t>seguros y reaseguros</w:t>
      </w:r>
    </w:p>
    <w:p w14:paraId="2D7D238B" w14:textId="77777777" w:rsidR="00926217" w:rsidRDefault="00926217">
      <w:pPr>
        <w:pStyle w:val="Textosinformato"/>
        <w:spacing w:line="288" w:lineRule="auto"/>
        <w:ind w:left="851" w:right="709"/>
        <w:jc w:val="both"/>
        <w:rPr>
          <w:rFonts w:ascii="Arial" w:hAnsi="Arial" w:cs="Arial"/>
          <w:b/>
          <w:bCs/>
          <w:sz w:val="24"/>
          <w:szCs w:val="24"/>
          <w:lang w:val="es-ES_tradnl"/>
        </w:rPr>
      </w:pPr>
    </w:p>
    <w:p w14:paraId="3AF0B254" w14:textId="757E2CF7" w:rsidR="005C7C9D" w:rsidRDefault="005C7C9D">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Los expertos de l</w:t>
      </w:r>
      <w:r w:rsidR="00965F97">
        <w:rPr>
          <w:rFonts w:ascii="Arial" w:hAnsi="Arial" w:cs="Arial"/>
          <w:b/>
          <w:bCs/>
          <w:sz w:val="24"/>
          <w:szCs w:val="24"/>
          <w:lang w:val="es-ES_tradnl"/>
        </w:rPr>
        <w:t>a EIOPA asesoran</w:t>
      </w:r>
      <w:r w:rsidRPr="005C7C9D">
        <w:rPr>
          <w:rFonts w:ascii="Arial" w:hAnsi="Arial" w:cs="Arial"/>
          <w:b/>
          <w:bCs/>
          <w:sz w:val="24"/>
          <w:szCs w:val="24"/>
          <w:lang w:val="es-ES_tradnl"/>
        </w:rPr>
        <w:t xml:space="preserve"> a la UE sobre todas las cuestiones relacionadas con los sectores de seguros y pensiones, tanto en términos de regulación como de supervisión</w:t>
      </w: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1E7BD85D" w14:textId="14F7C426" w:rsidR="00386FDC" w:rsidRDefault="00A4039A" w:rsidP="00922668">
      <w:pPr>
        <w:pStyle w:val="Textosinformato"/>
        <w:spacing w:line="288" w:lineRule="auto"/>
        <w:ind w:left="851" w:right="709"/>
        <w:jc w:val="both"/>
        <w:rPr>
          <w:rFonts w:ascii="Arial" w:hAnsi="Arial" w:cs="Arial"/>
        </w:rPr>
      </w:pPr>
      <w:r w:rsidRPr="00EA1D2C">
        <w:rPr>
          <w:rFonts w:ascii="Arial" w:hAnsi="Arial" w:cs="Arial"/>
          <w:b/>
          <w:bCs/>
        </w:rPr>
        <w:t xml:space="preserve">Oviedo/Uviéu, </w:t>
      </w:r>
      <w:r w:rsidR="0041187A">
        <w:rPr>
          <w:rFonts w:ascii="Arial" w:hAnsi="Arial" w:cs="Arial"/>
          <w:b/>
          <w:bCs/>
        </w:rPr>
        <w:t>5</w:t>
      </w:r>
      <w:r w:rsidR="00EA1D2C" w:rsidRPr="00EA1D2C">
        <w:rPr>
          <w:rFonts w:ascii="Arial" w:hAnsi="Arial" w:cs="Arial"/>
          <w:b/>
          <w:bCs/>
        </w:rPr>
        <w:t xml:space="preserve"> de julio</w:t>
      </w:r>
      <w:r w:rsidRPr="00EA1D2C">
        <w:rPr>
          <w:rFonts w:ascii="Arial" w:hAnsi="Arial" w:cs="Arial"/>
          <w:b/>
          <w:bCs/>
        </w:rPr>
        <w:t xml:space="preserve"> de 2024</w:t>
      </w:r>
      <w:r w:rsidRPr="00EA1D2C">
        <w:rPr>
          <w:rFonts w:ascii="Arial" w:hAnsi="Arial" w:cs="Arial"/>
        </w:rPr>
        <w:t>.</w:t>
      </w:r>
      <w:r>
        <w:rPr>
          <w:rFonts w:ascii="Arial" w:hAnsi="Arial" w:cs="Arial"/>
        </w:rPr>
        <w:t xml:space="preserve"> </w:t>
      </w:r>
      <w:r w:rsidR="005D050D">
        <w:rPr>
          <w:rFonts w:ascii="Arial" w:hAnsi="Arial" w:cs="Arial"/>
        </w:rPr>
        <w:t xml:space="preserve">La profesora de la Universidad de Oviedo </w:t>
      </w:r>
      <w:r w:rsidR="0021422D">
        <w:rPr>
          <w:rFonts w:ascii="Arial" w:hAnsi="Arial" w:cs="Arial"/>
        </w:rPr>
        <w:t>María Luisa Muñoz Paredes acaba de ser nombrada miembro de</w:t>
      </w:r>
      <w:r w:rsidR="009931C4">
        <w:rPr>
          <w:rFonts w:ascii="Arial" w:hAnsi="Arial" w:cs="Arial"/>
        </w:rPr>
        <w:t xml:space="preserve"> la</w:t>
      </w:r>
      <w:r w:rsidR="009931C4" w:rsidRPr="009931C4">
        <w:t xml:space="preserve"> </w:t>
      </w:r>
      <w:r w:rsidR="009931C4" w:rsidRPr="009931C4">
        <w:rPr>
          <w:rFonts w:ascii="Arial" w:hAnsi="Arial" w:cs="Arial"/>
        </w:rPr>
        <w:t>Autoridad Europea de Seguros y Pensiones de Jubilación</w:t>
      </w:r>
      <w:r w:rsidR="009931C4">
        <w:rPr>
          <w:rFonts w:ascii="Arial" w:hAnsi="Arial" w:cs="Arial"/>
        </w:rPr>
        <w:t xml:space="preserve"> (</w:t>
      </w:r>
      <w:r w:rsidR="0021422D">
        <w:rPr>
          <w:rFonts w:ascii="Arial" w:hAnsi="Arial" w:cs="Arial"/>
        </w:rPr>
        <w:t>EIOPA</w:t>
      </w:r>
      <w:r w:rsidR="003654AE">
        <w:rPr>
          <w:rFonts w:ascii="Arial" w:hAnsi="Arial" w:cs="Arial"/>
        </w:rPr>
        <w:t>, por sus siglas en inglés</w:t>
      </w:r>
      <w:r w:rsidR="00A72CAA">
        <w:rPr>
          <w:rFonts w:ascii="Arial" w:hAnsi="Arial" w:cs="Arial"/>
        </w:rPr>
        <w:t>)</w:t>
      </w:r>
      <w:r w:rsidR="009C0207">
        <w:rPr>
          <w:rFonts w:ascii="Arial" w:hAnsi="Arial" w:cs="Arial"/>
        </w:rPr>
        <w:t>. La EIOPA, con sede en la ciudad alemana de Fráncfort, es</w:t>
      </w:r>
      <w:r w:rsidR="003654AE">
        <w:rPr>
          <w:rFonts w:ascii="Arial" w:hAnsi="Arial" w:cs="Arial"/>
        </w:rPr>
        <w:t xml:space="preserve"> la autoridad supervisora de seguros para toda la </w:t>
      </w:r>
      <w:r w:rsidR="009C0207">
        <w:rPr>
          <w:rFonts w:ascii="Arial" w:hAnsi="Arial" w:cs="Arial"/>
        </w:rPr>
        <w:t xml:space="preserve">Unión Europea. El nombramiento de Muñoz Paredes, </w:t>
      </w:r>
      <w:r w:rsidR="006E10DD">
        <w:rPr>
          <w:rFonts w:ascii="Arial" w:hAnsi="Arial" w:cs="Arial"/>
        </w:rPr>
        <w:t xml:space="preserve">profesora del área de Derecho </w:t>
      </w:r>
      <w:r w:rsidR="00F60111">
        <w:rPr>
          <w:rFonts w:ascii="Arial" w:hAnsi="Arial" w:cs="Arial"/>
        </w:rPr>
        <w:t xml:space="preserve">Mercantil, es relevante </w:t>
      </w:r>
      <w:r w:rsidR="00630091">
        <w:rPr>
          <w:rFonts w:ascii="Arial" w:hAnsi="Arial" w:cs="Arial"/>
        </w:rPr>
        <w:t>puesto que ha sido designada por un proceso selectivo</w:t>
      </w:r>
      <w:r w:rsidR="00B12E66">
        <w:rPr>
          <w:rFonts w:ascii="Arial" w:hAnsi="Arial" w:cs="Arial"/>
        </w:rPr>
        <w:t xml:space="preserve">, puramente técnico, en el que se </w:t>
      </w:r>
      <w:r w:rsidR="00815767">
        <w:rPr>
          <w:rFonts w:ascii="Arial" w:hAnsi="Arial" w:cs="Arial"/>
        </w:rPr>
        <w:t xml:space="preserve">han elegido cuatro profesores universitarios de toda Europa, dentro de un grupo de 30 especialistas, y </w:t>
      </w:r>
      <w:r w:rsidR="00386FDC">
        <w:rPr>
          <w:rFonts w:ascii="Arial" w:hAnsi="Arial" w:cs="Arial"/>
        </w:rPr>
        <w:t>la docente de la Universidad de Oviedo es la única española.</w:t>
      </w:r>
    </w:p>
    <w:p w14:paraId="71707F8E" w14:textId="77777777" w:rsidR="00386FDC" w:rsidRDefault="00386FDC" w:rsidP="00922668">
      <w:pPr>
        <w:pStyle w:val="Textosinformato"/>
        <w:spacing w:line="288" w:lineRule="auto"/>
        <w:ind w:left="851" w:right="709"/>
        <w:jc w:val="both"/>
        <w:rPr>
          <w:rFonts w:ascii="Arial" w:hAnsi="Arial" w:cs="Arial"/>
        </w:rPr>
      </w:pPr>
    </w:p>
    <w:p w14:paraId="44A953BE" w14:textId="42240104" w:rsidR="00922668" w:rsidRDefault="00B65CF7" w:rsidP="00922668">
      <w:pPr>
        <w:pStyle w:val="Textosinformato"/>
        <w:spacing w:line="288" w:lineRule="auto"/>
        <w:ind w:left="851" w:right="709"/>
        <w:jc w:val="both"/>
        <w:rPr>
          <w:rFonts w:ascii="Arial" w:hAnsi="Arial" w:cs="Arial"/>
        </w:rPr>
      </w:pPr>
      <w:r>
        <w:rPr>
          <w:rFonts w:ascii="Arial" w:hAnsi="Arial" w:cs="Arial"/>
        </w:rPr>
        <w:t xml:space="preserve">Más en concreto, la </w:t>
      </w:r>
      <w:r w:rsidR="00922668" w:rsidRPr="00922668">
        <w:rPr>
          <w:rFonts w:ascii="Arial" w:hAnsi="Arial" w:cs="Arial"/>
        </w:rPr>
        <w:t xml:space="preserve">Junta de Supervisores de </w:t>
      </w:r>
      <w:r w:rsidR="008339CF">
        <w:rPr>
          <w:rFonts w:ascii="Arial" w:hAnsi="Arial" w:cs="Arial"/>
        </w:rPr>
        <w:t xml:space="preserve">la </w:t>
      </w:r>
      <w:r w:rsidR="00922668" w:rsidRPr="00922668">
        <w:rPr>
          <w:rFonts w:ascii="Arial" w:hAnsi="Arial" w:cs="Arial"/>
        </w:rPr>
        <w:t xml:space="preserve">EIOPA ha seleccionado </w:t>
      </w:r>
      <w:r w:rsidR="008339CF">
        <w:rPr>
          <w:rFonts w:ascii="Arial" w:hAnsi="Arial" w:cs="Arial"/>
        </w:rPr>
        <w:t xml:space="preserve">a sus </w:t>
      </w:r>
      <w:r w:rsidR="00922668" w:rsidRPr="00922668">
        <w:rPr>
          <w:rFonts w:ascii="Arial" w:hAnsi="Arial" w:cs="Arial"/>
        </w:rPr>
        <w:t xml:space="preserve">nuevos miembros para </w:t>
      </w:r>
      <w:r w:rsidR="008339CF">
        <w:rPr>
          <w:rFonts w:ascii="Arial" w:hAnsi="Arial" w:cs="Arial"/>
        </w:rPr>
        <w:t xml:space="preserve">dos grupos. El de </w:t>
      </w:r>
      <w:r w:rsidR="00922668" w:rsidRPr="00922668">
        <w:rPr>
          <w:rFonts w:ascii="Arial" w:hAnsi="Arial" w:cs="Arial"/>
        </w:rPr>
        <w:t xml:space="preserve">Seguros y Reaseguros (IRSG) y el </w:t>
      </w:r>
      <w:r w:rsidR="0073114C">
        <w:rPr>
          <w:rFonts w:ascii="Arial" w:hAnsi="Arial" w:cs="Arial"/>
        </w:rPr>
        <w:t>de Pensiones</w:t>
      </w:r>
      <w:r w:rsidR="00922668" w:rsidRPr="00922668">
        <w:rPr>
          <w:rFonts w:ascii="Arial" w:hAnsi="Arial" w:cs="Arial"/>
        </w:rPr>
        <w:t xml:space="preserve"> (OPSG)</w:t>
      </w:r>
      <w:r w:rsidR="0073114C">
        <w:rPr>
          <w:rFonts w:ascii="Arial" w:hAnsi="Arial" w:cs="Arial"/>
        </w:rPr>
        <w:t>, que comenzarán ahora su mandato de cuatro años La profesora de la institución académi</w:t>
      </w:r>
      <w:r w:rsidR="009016D8">
        <w:rPr>
          <w:rFonts w:ascii="Arial" w:hAnsi="Arial" w:cs="Arial"/>
        </w:rPr>
        <w:t>c</w:t>
      </w:r>
      <w:r w:rsidR="0073114C">
        <w:rPr>
          <w:rFonts w:ascii="Arial" w:hAnsi="Arial" w:cs="Arial"/>
        </w:rPr>
        <w:t>a asturiana, especialista en seguros, ha sido e</w:t>
      </w:r>
      <w:r w:rsidR="00D67AB1">
        <w:rPr>
          <w:rFonts w:ascii="Arial" w:hAnsi="Arial" w:cs="Arial"/>
        </w:rPr>
        <w:t>legida para el primer</w:t>
      </w:r>
      <w:r w:rsidR="0084060B">
        <w:rPr>
          <w:rFonts w:ascii="Arial" w:hAnsi="Arial" w:cs="Arial"/>
        </w:rPr>
        <w:t>o</w:t>
      </w:r>
      <w:r w:rsidR="00D67AB1">
        <w:rPr>
          <w:rFonts w:ascii="Arial" w:hAnsi="Arial" w:cs="Arial"/>
        </w:rPr>
        <w:t xml:space="preserve"> de estos grupos. Los </w:t>
      </w:r>
      <w:r w:rsidR="00922668" w:rsidRPr="00922668">
        <w:rPr>
          <w:rFonts w:ascii="Arial" w:hAnsi="Arial" w:cs="Arial"/>
        </w:rPr>
        <w:t xml:space="preserve">60 miembros </w:t>
      </w:r>
      <w:r w:rsidR="00D67AB1">
        <w:rPr>
          <w:rFonts w:ascii="Arial" w:hAnsi="Arial" w:cs="Arial"/>
        </w:rPr>
        <w:t>de la</w:t>
      </w:r>
      <w:r w:rsidR="00922668" w:rsidRPr="00922668">
        <w:rPr>
          <w:rFonts w:ascii="Arial" w:hAnsi="Arial" w:cs="Arial"/>
        </w:rPr>
        <w:t xml:space="preserve"> EIOPA</w:t>
      </w:r>
      <w:r w:rsidR="00D67AB1">
        <w:rPr>
          <w:rFonts w:ascii="Arial" w:hAnsi="Arial" w:cs="Arial"/>
        </w:rPr>
        <w:t xml:space="preserve"> </w:t>
      </w:r>
      <w:r w:rsidR="00046DA9">
        <w:rPr>
          <w:rFonts w:ascii="Arial" w:hAnsi="Arial" w:cs="Arial"/>
        </w:rPr>
        <w:t>–</w:t>
      </w:r>
      <w:r w:rsidR="0084060B">
        <w:rPr>
          <w:rFonts w:ascii="Arial" w:hAnsi="Arial" w:cs="Arial"/>
        </w:rPr>
        <w:t>de</w:t>
      </w:r>
      <w:r w:rsidR="00046DA9">
        <w:rPr>
          <w:rFonts w:ascii="Arial" w:hAnsi="Arial" w:cs="Arial"/>
        </w:rPr>
        <w:t xml:space="preserve"> ambos grupos—</w:t>
      </w:r>
      <w:r w:rsidR="00AA524E">
        <w:rPr>
          <w:rFonts w:ascii="Arial" w:hAnsi="Arial" w:cs="Arial"/>
        </w:rPr>
        <w:t xml:space="preserve"> </w:t>
      </w:r>
      <w:r w:rsidR="00046DA9">
        <w:rPr>
          <w:rFonts w:ascii="Arial" w:hAnsi="Arial" w:cs="Arial"/>
        </w:rPr>
        <w:t>desempeñan un papel importante al asesora</w:t>
      </w:r>
      <w:r w:rsidR="009016D8">
        <w:rPr>
          <w:rFonts w:ascii="Arial" w:hAnsi="Arial" w:cs="Arial"/>
        </w:rPr>
        <w:t xml:space="preserve">r </w:t>
      </w:r>
      <w:r w:rsidR="00046DA9">
        <w:rPr>
          <w:rFonts w:ascii="Arial" w:hAnsi="Arial" w:cs="Arial"/>
        </w:rPr>
        <w:t xml:space="preserve">a la </w:t>
      </w:r>
      <w:r w:rsidR="00922668" w:rsidRPr="00922668">
        <w:rPr>
          <w:rFonts w:ascii="Arial" w:hAnsi="Arial" w:cs="Arial"/>
        </w:rPr>
        <w:t xml:space="preserve">UE sobre </w:t>
      </w:r>
      <w:r w:rsidR="00046DA9">
        <w:rPr>
          <w:rFonts w:ascii="Arial" w:hAnsi="Arial" w:cs="Arial"/>
        </w:rPr>
        <w:t xml:space="preserve">todas las </w:t>
      </w:r>
      <w:r w:rsidR="00922668" w:rsidRPr="00922668">
        <w:rPr>
          <w:rFonts w:ascii="Arial" w:hAnsi="Arial" w:cs="Arial"/>
        </w:rPr>
        <w:t xml:space="preserve">cuestiones </w:t>
      </w:r>
      <w:r w:rsidR="00046DA9">
        <w:rPr>
          <w:rFonts w:ascii="Arial" w:hAnsi="Arial" w:cs="Arial"/>
        </w:rPr>
        <w:t>relacionadas con l</w:t>
      </w:r>
      <w:r w:rsidR="00922668" w:rsidRPr="00922668">
        <w:rPr>
          <w:rFonts w:ascii="Arial" w:hAnsi="Arial" w:cs="Arial"/>
        </w:rPr>
        <w:t xml:space="preserve">os sectores de seguros y pensiones, tanto en términos de regulación como de supervisión. Los </w:t>
      </w:r>
      <w:r w:rsidR="009016D8">
        <w:rPr>
          <w:rFonts w:ascii="Arial" w:hAnsi="Arial" w:cs="Arial"/>
        </w:rPr>
        <w:t>nuevos miembros han sido elegidos</w:t>
      </w:r>
      <w:r w:rsidR="00922668" w:rsidRPr="00922668">
        <w:rPr>
          <w:rFonts w:ascii="Arial" w:hAnsi="Arial" w:cs="Arial"/>
        </w:rPr>
        <w:t xml:space="preserve"> teniendo en cuenta las responsabilidades de EIOPA y el trabajo previsto en áreas como las finanzas sostenibles, la digitalización y la resiliencia operativa. El IRSG y el OPSG est</w:t>
      </w:r>
      <w:r w:rsidR="004A300B">
        <w:rPr>
          <w:rFonts w:ascii="Arial" w:hAnsi="Arial" w:cs="Arial"/>
        </w:rPr>
        <w:t>arán</w:t>
      </w:r>
      <w:r w:rsidR="00922668" w:rsidRPr="00922668">
        <w:rPr>
          <w:rFonts w:ascii="Arial" w:hAnsi="Arial" w:cs="Arial"/>
        </w:rPr>
        <w:t xml:space="preserve"> compuestos por representantes de alto rango de la </w:t>
      </w:r>
      <w:r w:rsidR="00922668" w:rsidRPr="00922668">
        <w:rPr>
          <w:rFonts w:ascii="Arial" w:hAnsi="Arial" w:cs="Arial"/>
        </w:rPr>
        <w:lastRenderedPageBreak/>
        <w:t xml:space="preserve">industria de seguros y pensiones, consumidores, </w:t>
      </w:r>
      <w:r w:rsidR="004A300B">
        <w:rPr>
          <w:rFonts w:ascii="Arial" w:hAnsi="Arial" w:cs="Arial"/>
        </w:rPr>
        <w:t>universidad</w:t>
      </w:r>
      <w:r w:rsidR="00922668" w:rsidRPr="00922668">
        <w:rPr>
          <w:rFonts w:ascii="Arial" w:hAnsi="Arial" w:cs="Arial"/>
        </w:rPr>
        <w:t>, pequeñas y medianas empresas, empleados y asociaciones profesionales.</w:t>
      </w:r>
    </w:p>
    <w:p w14:paraId="44FAF671" w14:textId="77777777" w:rsidR="004A300B" w:rsidRPr="00922668" w:rsidRDefault="004A300B" w:rsidP="00922668">
      <w:pPr>
        <w:pStyle w:val="Textosinformato"/>
        <w:spacing w:line="288" w:lineRule="auto"/>
        <w:ind w:left="851" w:right="709"/>
        <w:jc w:val="both"/>
        <w:rPr>
          <w:rFonts w:ascii="Arial" w:hAnsi="Arial" w:cs="Arial"/>
        </w:rPr>
      </w:pPr>
    </w:p>
    <w:p w14:paraId="291EC2A8" w14:textId="7FADE96D" w:rsidR="00FF4922" w:rsidRDefault="00922668" w:rsidP="00922668">
      <w:pPr>
        <w:pStyle w:val="Textosinformato"/>
        <w:spacing w:line="288" w:lineRule="auto"/>
        <w:ind w:left="851" w:right="709"/>
        <w:jc w:val="both"/>
        <w:rPr>
          <w:rFonts w:ascii="Arial" w:hAnsi="Arial" w:cs="Arial"/>
        </w:rPr>
      </w:pPr>
      <w:r w:rsidRPr="00922668">
        <w:rPr>
          <w:rFonts w:ascii="Arial" w:hAnsi="Arial" w:cs="Arial"/>
        </w:rPr>
        <w:t>Tras una convocatoria abierta, EIOPA recibió 179 solicitudes de 28 países europeos. En su proceso de selección, EIOPA pretendía lograr un equilibrio geográfico y de género garantizando al mismo tiempo una representación diversa de intereses. Los órganos asesores de EIOPA ahora incluyen miembros de 21 nacionalidades diferentes y 22 mujeres.</w:t>
      </w:r>
      <w:r w:rsidR="00595ABE">
        <w:rPr>
          <w:rFonts w:ascii="Arial" w:hAnsi="Arial" w:cs="Arial"/>
        </w:rPr>
        <w:t xml:space="preserve"> La profesora Muñoz Paredes es la única académica española que forma parte del grupo especializado en seguros.</w:t>
      </w:r>
    </w:p>
    <w:p w14:paraId="6FBC1925" w14:textId="77777777" w:rsidR="00F1031F" w:rsidRDefault="00F1031F" w:rsidP="00922668">
      <w:pPr>
        <w:pStyle w:val="Textosinformato"/>
        <w:spacing w:line="288" w:lineRule="auto"/>
        <w:ind w:left="851" w:right="709"/>
        <w:jc w:val="both"/>
        <w:rPr>
          <w:rFonts w:ascii="Arial" w:hAnsi="Arial" w:cs="Arial"/>
        </w:rPr>
      </w:pPr>
    </w:p>
    <w:p w14:paraId="6EE2AB8E" w14:textId="3893FF46" w:rsidR="00F1031F" w:rsidRPr="00845907" w:rsidRDefault="00F1031F" w:rsidP="00922668">
      <w:pPr>
        <w:pStyle w:val="Textosinformato"/>
        <w:spacing w:line="288" w:lineRule="auto"/>
        <w:ind w:left="851" w:right="709"/>
        <w:jc w:val="both"/>
        <w:rPr>
          <w:rFonts w:ascii="Arial" w:hAnsi="Arial" w:cs="Arial"/>
          <w:b/>
          <w:bCs/>
        </w:rPr>
      </w:pPr>
      <w:r w:rsidRPr="00845907">
        <w:rPr>
          <w:rFonts w:ascii="Arial" w:hAnsi="Arial" w:cs="Arial"/>
          <w:b/>
          <w:bCs/>
        </w:rPr>
        <w:t>Trayectoria profesional</w:t>
      </w:r>
    </w:p>
    <w:p w14:paraId="47E0603A" w14:textId="77777777" w:rsidR="00595ABE" w:rsidRDefault="00595ABE" w:rsidP="00922668">
      <w:pPr>
        <w:pStyle w:val="Textosinformato"/>
        <w:spacing w:line="288" w:lineRule="auto"/>
        <w:ind w:left="851" w:right="709"/>
        <w:jc w:val="both"/>
        <w:rPr>
          <w:rFonts w:ascii="Arial" w:hAnsi="Arial" w:cs="Arial"/>
        </w:rPr>
      </w:pPr>
    </w:p>
    <w:p w14:paraId="3349F05B" w14:textId="77777777" w:rsidR="005D53BE" w:rsidRDefault="00F1031F" w:rsidP="00F1031F">
      <w:pPr>
        <w:pStyle w:val="Textosinformato"/>
        <w:spacing w:line="288" w:lineRule="auto"/>
        <w:ind w:left="851" w:right="709"/>
        <w:jc w:val="both"/>
        <w:rPr>
          <w:rFonts w:ascii="Arial" w:hAnsi="Arial" w:cs="Arial"/>
        </w:rPr>
      </w:pPr>
      <w:r w:rsidRPr="00F1031F">
        <w:rPr>
          <w:rFonts w:ascii="Arial" w:hAnsi="Arial" w:cs="Arial"/>
        </w:rPr>
        <w:t xml:space="preserve">María Luisa Muñoz Paredes es </w:t>
      </w:r>
      <w:r>
        <w:rPr>
          <w:rFonts w:ascii="Arial" w:hAnsi="Arial" w:cs="Arial"/>
        </w:rPr>
        <w:t>p</w:t>
      </w:r>
      <w:r w:rsidRPr="00F1031F">
        <w:rPr>
          <w:rFonts w:ascii="Arial" w:hAnsi="Arial" w:cs="Arial"/>
        </w:rPr>
        <w:t xml:space="preserve">rofesora </w:t>
      </w:r>
      <w:r>
        <w:rPr>
          <w:rFonts w:ascii="Arial" w:hAnsi="Arial" w:cs="Arial"/>
        </w:rPr>
        <w:t>t</w:t>
      </w:r>
      <w:r w:rsidRPr="00F1031F">
        <w:rPr>
          <w:rFonts w:ascii="Arial" w:hAnsi="Arial" w:cs="Arial"/>
        </w:rPr>
        <w:t xml:space="preserve">itular de Derecho Mercantil en la Universidad de Oviedo, acreditada como </w:t>
      </w:r>
      <w:r>
        <w:rPr>
          <w:rFonts w:ascii="Arial" w:hAnsi="Arial" w:cs="Arial"/>
        </w:rPr>
        <w:t>c</w:t>
      </w:r>
      <w:r w:rsidRPr="00F1031F">
        <w:rPr>
          <w:rFonts w:ascii="Arial" w:hAnsi="Arial" w:cs="Arial"/>
        </w:rPr>
        <w:t xml:space="preserve">atedrática de </w:t>
      </w:r>
      <w:r>
        <w:rPr>
          <w:rFonts w:ascii="Arial" w:hAnsi="Arial" w:cs="Arial"/>
        </w:rPr>
        <w:t>u</w:t>
      </w:r>
      <w:r w:rsidRPr="00F1031F">
        <w:rPr>
          <w:rFonts w:ascii="Arial" w:hAnsi="Arial" w:cs="Arial"/>
        </w:rPr>
        <w:t>niversidad.</w:t>
      </w:r>
      <w:r>
        <w:rPr>
          <w:rFonts w:ascii="Arial" w:hAnsi="Arial" w:cs="Arial"/>
        </w:rPr>
        <w:t xml:space="preserve"> </w:t>
      </w:r>
      <w:r w:rsidRPr="00F1031F">
        <w:rPr>
          <w:rFonts w:ascii="Arial" w:hAnsi="Arial" w:cs="Arial"/>
        </w:rPr>
        <w:t xml:space="preserve">Es especialista en Derecho de seguros reconocida internacionalmente, con 30 años de experiencia. Ha publicado monografías sobre temas centrales, como </w:t>
      </w:r>
      <w:r w:rsidRPr="00F1031F">
        <w:rPr>
          <w:rFonts w:ascii="Arial" w:hAnsi="Arial" w:cs="Arial"/>
          <w:i/>
          <w:iCs/>
        </w:rPr>
        <w:t xml:space="preserve">El seguro a valor nuevo, </w:t>
      </w:r>
      <w:r w:rsidRPr="00F1031F">
        <w:rPr>
          <w:rFonts w:ascii="Arial" w:hAnsi="Arial" w:cs="Arial"/>
        </w:rPr>
        <w:t xml:space="preserve">Civitas, 1998, </w:t>
      </w:r>
      <w:r w:rsidRPr="00F1031F">
        <w:rPr>
          <w:rFonts w:ascii="Arial" w:hAnsi="Arial" w:cs="Arial"/>
          <w:i/>
          <w:iCs/>
        </w:rPr>
        <w:t>El seguro a primer riesgo</w:t>
      </w:r>
      <w:r w:rsidRPr="00F1031F">
        <w:rPr>
          <w:rFonts w:ascii="Arial" w:hAnsi="Arial" w:cs="Arial"/>
        </w:rPr>
        <w:t xml:space="preserve">, Edersa, 2002, y </w:t>
      </w:r>
      <w:r w:rsidRPr="00F1031F">
        <w:rPr>
          <w:rFonts w:ascii="Arial" w:hAnsi="Arial" w:cs="Arial"/>
          <w:i/>
          <w:iCs/>
        </w:rPr>
        <w:t>El deber de declaración del riesgo en el seguro</w:t>
      </w:r>
      <w:r w:rsidRPr="00F1031F">
        <w:rPr>
          <w:rFonts w:ascii="Arial" w:hAnsi="Arial" w:cs="Arial"/>
        </w:rPr>
        <w:t xml:space="preserve">, Aranzadi, 2018. También ha dirigido el libro </w:t>
      </w:r>
      <w:r w:rsidRPr="00F1031F">
        <w:rPr>
          <w:rFonts w:ascii="Arial" w:hAnsi="Arial" w:cs="Arial"/>
          <w:i/>
          <w:iCs/>
        </w:rPr>
        <w:t>Covid-19 and Insurance</w:t>
      </w:r>
      <w:r w:rsidRPr="00F1031F">
        <w:rPr>
          <w:rFonts w:ascii="Arial" w:hAnsi="Arial" w:cs="Arial"/>
        </w:rPr>
        <w:t xml:space="preserve">, editado en inglés por Springer (2023), además de </w:t>
      </w:r>
      <w:r w:rsidR="005D53BE">
        <w:rPr>
          <w:rFonts w:ascii="Arial" w:hAnsi="Arial" w:cs="Arial"/>
        </w:rPr>
        <w:t xml:space="preserve">haber </w:t>
      </w:r>
      <w:r w:rsidRPr="00F1031F">
        <w:rPr>
          <w:rFonts w:ascii="Arial" w:hAnsi="Arial" w:cs="Arial"/>
        </w:rPr>
        <w:t xml:space="preserve">publicado numerosos artículos de revista y capítulos de libro sobre todo tipo de cuestiones de este sector. </w:t>
      </w:r>
    </w:p>
    <w:p w14:paraId="4DAD42A4" w14:textId="77777777" w:rsidR="005D53BE" w:rsidRDefault="005D53BE" w:rsidP="00F1031F">
      <w:pPr>
        <w:pStyle w:val="Textosinformato"/>
        <w:spacing w:line="288" w:lineRule="auto"/>
        <w:ind w:left="851" w:right="709"/>
        <w:jc w:val="both"/>
        <w:rPr>
          <w:rFonts w:ascii="Arial" w:hAnsi="Arial" w:cs="Arial"/>
        </w:rPr>
      </w:pPr>
    </w:p>
    <w:p w14:paraId="3FEEE60A" w14:textId="648D47C8" w:rsidR="00F1031F" w:rsidRDefault="00F1031F" w:rsidP="00F1031F">
      <w:pPr>
        <w:pStyle w:val="Textosinformato"/>
        <w:spacing w:line="288" w:lineRule="auto"/>
        <w:ind w:left="851" w:right="709"/>
        <w:jc w:val="both"/>
        <w:rPr>
          <w:rFonts w:ascii="Arial" w:hAnsi="Arial" w:cs="Arial"/>
        </w:rPr>
      </w:pPr>
      <w:r w:rsidRPr="00F1031F">
        <w:rPr>
          <w:rFonts w:ascii="Arial" w:hAnsi="Arial" w:cs="Arial"/>
        </w:rPr>
        <w:t>Ha escrito</w:t>
      </w:r>
      <w:r w:rsidR="005D53BE">
        <w:rPr>
          <w:rFonts w:ascii="Arial" w:hAnsi="Arial" w:cs="Arial"/>
        </w:rPr>
        <w:t xml:space="preserve">, </w:t>
      </w:r>
      <w:r w:rsidRPr="00F1031F">
        <w:rPr>
          <w:rFonts w:ascii="Arial" w:hAnsi="Arial" w:cs="Arial"/>
        </w:rPr>
        <w:t>desde 2019</w:t>
      </w:r>
      <w:r w:rsidR="005D53BE">
        <w:rPr>
          <w:rFonts w:ascii="Arial" w:hAnsi="Arial" w:cs="Arial"/>
        </w:rPr>
        <w:t>,</w:t>
      </w:r>
      <w:r w:rsidRPr="00F1031F">
        <w:rPr>
          <w:rFonts w:ascii="Arial" w:hAnsi="Arial" w:cs="Arial"/>
        </w:rPr>
        <w:t xml:space="preserve"> las primeras publicaciones en España sobre </w:t>
      </w:r>
      <w:r w:rsidR="005D53BE">
        <w:rPr>
          <w:rFonts w:ascii="Arial" w:hAnsi="Arial" w:cs="Arial"/>
        </w:rPr>
        <w:t>inteligencia artificial</w:t>
      </w:r>
      <w:r w:rsidRPr="00F1031F">
        <w:rPr>
          <w:rFonts w:ascii="Arial" w:hAnsi="Arial" w:cs="Arial"/>
        </w:rPr>
        <w:t xml:space="preserve"> y seguros, incluyendo nuevas formas de seguros, como los telemáticos, los paramétricos y los embebidos. Gracias a su especialización, dirige el Proyecto de Investigación financiado por el Ministerio de Ciencia e Innovación y la UE (FEDER) PID2021-127094OB-I00 (El seguro en la era digital-DIGINSURANCE), que aborda la aplicación de la </w:t>
      </w:r>
      <w:r w:rsidR="00104408">
        <w:rPr>
          <w:rFonts w:ascii="Arial" w:hAnsi="Arial" w:cs="Arial"/>
        </w:rPr>
        <w:t xml:space="preserve">inteligencia artificial </w:t>
      </w:r>
      <w:r w:rsidRPr="00F1031F">
        <w:rPr>
          <w:rFonts w:ascii="Arial" w:hAnsi="Arial" w:cs="Arial"/>
        </w:rPr>
        <w:t xml:space="preserve">y la digitalización del sector asegurador. Uno de los frutos de este proyecto es el libro </w:t>
      </w:r>
      <w:r w:rsidRPr="00104408">
        <w:rPr>
          <w:rFonts w:ascii="Arial" w:hAnsi="Arial" w:cs="Arial"/>
          <w:i/>
          <w:iCs/>
        </w:rPr>
        <w:t>Digitalización y Seguro</w:t>
      </w:r>
      <w:r w:rsidRPr="00F1031F">
        <w:rPr>
          <w:rFonts w:ascii="Arial" w:hAnsi="Arial" w:cs="Arial"/>
        </w:rPr>
        <w:t xml:space="preserve">, también dirigido por ella y editado por Comares (2024). En el ámbito de las finanzas sostenibles y ESG, ha publicado varios trabajos sobre medidas para evitar la discriminación de los asegurados, como el derecho al olvido oncológico, y sobre los problemas derivados de la brecha de protección o el uso de seguros paramétricos para luchar contra el riesgo climático. </w:t>
      </w:r>
      <w:r w:rsidR="004A47B2">
        <w:rPr>
          <w:rFonts w:ascii="Arial" w:hAnsi="Arial" w:cs="Arial"/>
        </w:rPr>
        <w:t>Muñoz Paredes t</w:t>
      </w:r>
      <w:r w:rsidRPr="00F1031F">
        <w:rPr>
          <w:rFonts w:ascii="Arial" w:hAnsi="Arial" w:cs="Arial"/>
        </w:rPr>
        <w:t>ambién tiene experiencia práctica en litigios sobre seguros, incluso como experta en arbitraje internacional en relación con grandes siniestros. Además, ha colaborado en la redacción de proyectos de ley, como el Proyecto de Ley de Contrato de Seguro 3555/2004 de Brasil</w:t>
      </w:r>
      <w:r w:rsidR="00161F5E">
        <w:rPr>
          <w:rFonts w:ascii="Arial" w:hAnsi="Arial" w:cs="Arial"/>
        </w:rPr>
        <w:t xml:space="preserve">, </w:t>
      </w:r>
      <w:r w:rsidR="00F43093">
        <w:rPr>
          <w:rFonts w:ascii="Arial" w:hAnsi="Arial" w:cs="Arial"/>
        </w:rPr>
        <w:t>que acaba de aprobarse por unanimidad por</w:t>
      </w:r>
      <w:r w:rsidRPr="00F1031F">
        <w:rPr>
          <w:rFonts w:ascii="Arial" w:hAnsi="Arial" w:cs="Arial"/>
        </w:rPr>
        <w:t xml:space="preserve"> el Senado Federal. </w:t>
      </w:r>
    </w:p>
    <w:p w14:paraId="109B3135" w14:textId="77777777" w:rsidR="00161F5E" w:rsidRPr="00F1031F" w:rsidRDefault="00161F5E" w:rsidP="00F1031F">
      <w:pPr>
        <w:pStyle w:val="Textosinformato"/>
        <w:spacing w:line="288" w:lineRule="auto"/>
        <w:ind w:left="851" w:right="709"/>
        <w:jc w:val="both"/>
        <w:rPr>
          <w:rFonts w:ascii="Arial" w:hAnsi="Arial" w:cs="Arial"/>
        </w:rPr>
      </w:pPr>
    </w:p>
    <w:p w14:paraId="5A4DE108" w14:textId="4C9002B1" w:rsidR="00595ABE" w:rsidRPr="00FF4922" w:rsidRDefault="00F1031F" w:rsidP="00F1031F">
      <w:pPr>
        <w:pStyle w:val="Textosinformato"/>
        <w:spacing w:line="288" w:lineRule="auto"/>
        <w:ind w:left="851" w:right="709"/>
        <w:jc w:val="both"/>
        <w:rPr>
          <w:rFonts w:ascii="Arial" w:hAnsi="Arial" w:cs="Arial"/>
        </w:rPr>
      </w:pPr>
      <w:r w:rsidRPr="00F1031F">
        <w:rPr>
          <w:rFonts w:ascii="Arial" w:hAnsi="Arial" w:cs="Arial"/>
        </w:rPr>
        <w:t xml:space="preserve">Ponente habitual en congresos internacionales, es, además, la representante española en el Comité Europeo de la Association Internationale de Droit des Assurances (AIDA, Zurich), donde desarrolla una intensa labor en la difusión del conocimiento del seguro, tanto a través </w:t>
      </w:r>
      <w:r w:rsidRPr="00F1031F">
        <w:rPr>
          <w:rFonts w:ascii="Arial" w:hAnsi="Arial" w:cs="Arial"/>
        </w:rPr>
        <w:lastRenderedPageBreak/>
        <w:t xml:space="preserve">de la organización de congresos internacionales como de dirección de publicaciones, </w:t>
      </w:r>
      <w:r w:rsidR="00934EEA">
        <w:rPr>
          <w:rFonts w:ascii="Arial" w:hAnsi="Arial" w:cs="Arial"/>
        </w:rPr>
        <w:t xml:space="preserve">o mediante </w:t>
      </w:r>
      <w:r w:rsidRPr="00F1031F">
        <w:rPr>
          <w:rFonts w:ascii="Arial" w:hAnsi="Arial" w:cs="Arial"/>
        </w:rPr>
        <w:t xml:space="preserve">su participación en el consejo editorial de la colección AIDA Europe Research Series on Insurance Law and Regulation, de </w:t>
      </w:r>
      <w:r w:rsidR="00552889">
        <w:rPr>
          <w:rFonts w:ascii="Arial" w:hAnsi="Arial" w:cs="Arial"/>
        </w:rPr>
        <w:t>la editorial</w:t>
      </w:r>
      <w:r w:rsidRPr="00F1031F">
        <w:rPr>
          <w:rFonts w:ascii="Arial" w:hAnsi="Arial" w:cs="Arial"/>
        </w:rPr>
        <w:t xml:space="preserve"> Springer.</w:t>
      </w:r>
    </w:p>
    <w:p w14:paraId="5C979668" w14:textId="77777777" w:rsidR="00676CDE" w:rsidRPr="00FF4922" w:rsidRDefault="00676CDE" w:rsidP="00FF4922">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41187A">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41187A">
            <w:pPr>
              <w:jc w:val="both"/>
              <w:rPr>
                <w:rFonts w:ascii="Arial" w:hAnsi="Arial" w:cs="Arial"/>
                <w:bCs/>
                <w:color w:val="000000" w:themeColor="text1"/>
              </w:rPr>
            </w:pPr>
            <w:hyperlink r:id="rId11">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41187A">
            <w:pPr>
              <w:jc w:val="both"/>
              <w:rPr>
                <w:rFonts w:ascii="Arial" w:hAnsi="Arial" w:cs="Arial"/>
                <w:bCs/>
                <w:color w:val="000000" w:themeColor="text1"/>
              </w:rPr>
            </w:pPr>
            <w:hyperlink r:id="rId13">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41187A">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41187A">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41187A">
            <w:pPr>
              <w:jc w:val="both"/>
              <w:rPr>
                <w:rFonts w:ascii="Arial" w:hAnsi="Arial" w:cs="Arial"/>
                <w:bCs/>
                <w:color w:val="000000" w:themeColor="text1"/>
              </w:rPr>
            </w:pPr>
            <w:hyperlink r:id="rId18">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41187A">
            <w:pPr>
              <w:jc w:val="both"/>
              <w:rPr>
                <w:rFonts w:ascii="Arial" w:hAnsi="Arial" w:cs="Arial"/>
                <w:bCs/>
                <w:color w:val="000000" w:themeColor="text1"/>
              </w:rPr>
            </w:pPr>
            <w:hyperlink r:id="rId20">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538B3" w14:textId="77777777" w:rsidR="0081204A" w:rsidRDefault="0081204A">
      <w:pPr>
        <w:spacing w:after="0" w:line="240" w:lineRule="auto"/>
      </w:pPr>
      <w:r>
        <w:separator/>
      </w:r>
    </w:p>
  </w:endnote>
  <w:endnote w:type="continuationSeparator" w:id="0">
    <w:p w14:paraId="534B8305" w14:textId="77777777" w:rsidR="0081204A" w:rsidRDefault="0081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FDE2D" w14:textId="77777777" w:rsidR="0081204A" w:rsidRDefault="0081204A">
      <w:pPr>
        <w:spacing w:after="0" w:line="240" w:lineRule="auto"/>
      </w:pPr>
      <w:r>
        <w:separator/>
      </w:r>
    </w:p>
  </w:footnote>
  <w:footnote w:type="continuationSeparator" w:id="0">
    <w:p w14:paraId="16B5D61B" w14:textId="77777777" w:rsidR="0081204A" w:rsidRDefault="00812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41187A">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5pt;height:93.5pt;mso-width-percent:0;mso-height-percent:0;mso-width-percent:0;mso-height-percent:0">
          <v:imagedata r:id="rId1" o:title=""/>
        </v:shape>
        <o:OLEObject Type="Embed" ProgID="Excel.Sheet.12" ShapeID="_x0000_i1025" DrawAspect="Content" ObjectID="_178168704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41187A">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45pt;height:93.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2CD5"/>
    <w:rsid w:val="00015A67"/>
    <w:rsid w:val="00015FE6"/>
    <w:rsid w:val="000333EC"/>
    <w:rsid w:val="00034099"/>
    <w:rsid w:val="00040E5D"/>
    <w:rsid w:val="00040F0E"/>
    <w:rsid w:val="000441F6"/>
    <w:rsid w:val="000461BE"/>
    <w:rsid w:val="00046DA9"/>
    <w:rsid w:val="00047B18"/>
    <w:rsid w:val="000501D1"/>
    <w:rsid w:val="00056038"/>
    <w:rsid w:val="00063918"/>
    <w:rsid w:val="00075045"/>
    <w:rsid w:val="0008515B"/>
    <w:rsid w:val="00087D5B"/>
    <w:rsid w:val="000A2804"/>
    <w:rsid w:val="000A28AE"/>
    <w:rsid w:val="000A2984"/>
    <w:rsid w:val="000A31EC"/>
    <w:rsid w:val="000A3B43"/>
    <w:rsid w:val="000A52FD"/>
    <w:rsid w:val="000A7134"/>
    <w:rsid w:val="000B27D5"/>
    <w:rsid w:val="000B5C5B"/>
    <w:rsid w:val="000C0169"/>
    <w:rsid w:val="000C2222"/>
    <w:rsid w:val="000C2CBC"/>
    <w:rsid w:val="000C6261"/>
    <w:rsid w:val="000D1D78"/>
    <w:rsid w:val="000D29A4"/>
    <w:rsid w:val="000D2E81"/>
    <w:rsid w:val="000E6617"/>
    <w:rsid w:val="000F0053"/>
    <w:rsid w:val="000F664B"/>
    <w:rsid w:val="0010149C"/>
    <w:rsid w:val="00101CF7"/>
    <w:rsid w:val="00104408"/>
    <w:rsid w:val="001060E4"/>
    <w:rsid w:val="001122BD"/>
    <w:rsid w:val="00114B7D"/>
    <w:rsid w:val="001205D7"/>
    <w:rsid w:val="0012156F"/>
    <w:rsid w:val="00121E3E"/>
    <w:rsid w:val="00123522"/>
    <w:rsid w:val="001271FE"/>
    <w:rsid w:val="00127D5C"/>
    <w:rsid w:val="00133B17"/>
    <w:rsid w:val="00135078"/>
    <w:rsid w:val="00154BFD"/>
    <w:rsid w:val="0016158D"/>
    <w:rsid w:val="00161F5E"/>
    <w:rsid w:val="00163A05"/>
    <w:rsid w:val="00163C61"/>
    <w:rsid w:val="00164E82"/>
    <w:rsid w:val="0016700E"/>
    <w:rsid w:val="00170134"/>
    <w:rsid w:val="00183A3A"/>
    <w:rsid w:val="001911B6"/>
    <w:rsid w:val="00192392"/>
    <w:rsid w:val="001974B6"/>
    <w:rsid w:val="001A7C93"/>
    <w:rsid w:val="001C5C5E"/>
    <w:rsid w:val="001D1BA0"/>
    <w:rsid w:val="001D66DD"/>
    <w:rsid w:val="001E5F03"/>
    <w:rsid w:val="0021422D"/>
    <w:rsid w:val="00222A80"/>
    <w:rsid w:val="002358B5"/>
    <w:rsid w:val="00235DF9"/>
    <w:rsid w:val="00242A8C"/>
    <w:rsid w:val="00245E01"/>
    <w:rsid w:val="00251100"/>
    <w:rsid w:val="00251157"/>
    <w:rsid w:val="00251379"/>
    <w:rsid w:val="002535A6"/>
    <w:rsid w:val="0026076D"/>
    <w:rsid w:val="00263CE1"/>
    <w:rsid w:val="00263EA9"/>
    <w:rsid w:val="0026538F"/>
    <w:rsid w:val="00270856"/>
    <w:rsid w:val="00272AEE"/>
    <w:rsid w:val="00283A68"/>
    <w:rsid w:val="00283D3A"/>
    <w:rsid w:val="00290F6B"/>
    <w:rsid w:val="0029493E"/>
    <w:rsid w:val="002A2544"/>
    <w:rsid w:val="002B1BFD"/>
    <w:rsid w:val="002B3997"/>
    <w:rsid w:val="002B51EA"/>
    <w:rsid w:val="002B5214"/>
    <w:rsid w:val="002B6268"/>
    <w:rsid w:val="002B65A9"/>
    <w:rsid w:val="002B6A3B"/>
    <w:rsid w:val="002C0FD1"/>
    <w:rsid w:val="002C1698"/>
    <w:rsid w:val="002C4F58"/>
    <w:rsid w:val="002C65B5"/>
    <w:rsid w:val="002D4A70"/>
    <w:rsid w:val="002D7922"/>
    <w:rsid w:val="002E53FC"/>
    <w:rsid w:val="002F36AC"/>
    <w:rsid w:val="002F62DC"/>
    <w:rsid w:val="002F6D91"/>
    <w:rsid w:val="002F7185"/>
    <w:rsid w:val="00301CBC"/>
    <w:rsid w:val="0030614E"/>
    <w:rsid w:val="0031126B"/>
    <w:rsid w:val="003119E7"/>
    <w:rsid w:val="00314FB8"/>
    <w:rsid w:val="00323B47"/>
    <w:rsid w:val="003260EC"/>
    <w:rsid w:val="003268AF"/>
    <w:rsid w:val="0033072E"/>
    <w:rsid w:val="00331EDF"/>
    <w:rsid w:val="00344BC6"/>
    <w:rsid w:val="00350F97"/>
    <w:rsid w:val="003527B8"/>
    <w:rsid w:val="0036013A"/>
    <w:rsid w:val="003649C5"/>
    <w:rsid w:val="003653E6"/>
    <w:rsid w:val="003654AE"/>
    <w:rsid w:val="0036591D"/>
    <w:rsid w:val="00370EFD"/>
    <w:rsid w:val="00371C48"/>
    <w:rsid w:val="00372A1E"/>
    <w:rsid w:val="00380D92"/>
    <w:rsid w:val="00384E64"/>
    <w:rsid w:val="003851D3"/>
    <w:rsid w:val="00386FDC"/>
    <w:rsid w:val="003878B5"/>
    <w:rsid w:val="0039312C"/>
    <w:rsid w:val="00396345"/>
    <w:rsid w:val="003A0D19"/>
    <w:rsid w:val="003A42C7"/>
    <w:rsid w:val="003A7F08"/>
    <w:rsid w:val="003B01EA"/>
    <w:rsid w:val="003B1F68"/>
    <w:rsid w:val="003B2DDB"/>
    <w:rsid w:val="003B3E31"/>
    <w:rsid w:val="003B6832"/>
    <w:rsid w:val="003B7284"/>
    <w:rsid w:val="003C1DFE"/>
    <w:rsid w:val="003C4B20"/>
    <w:rsid w:val="003C6FF8"/>
    <w:rsid w:val="003C7051"/>
    <w:rsid w:val="003D2BA7"/>
    <w:rsid w:val="003E46B8"/>
    <w:rsid w:val="003E6EF2"/>
    <w:rsid w:val="003F4D7E"/>
    <w:rsid w:val="00400174"/>
    <w:rsid w:val="00407A86"/>
    <w:rsid w:val="00410523"/>
    <w:rsid w:val="0041187A"/>
    <w:rsid w:val="00412C88"/>
    <w:rsid w:val="004157CE"/>
    <w:rsid w:val="00416FA6"/>
    <w:rsid w:val="004240A9"/>
    <w:rsid w:val="00425B92"/>
    <w:rsid w:val="00434097"/>
    <w:rsid w:val="00434380"/>
    <w:rsid w:val="0043480A"/>
    <w:rsid w:val="00437E42"/>
    <w:rsid w:val="004506C7"/>
    <w:rsid w:val="00456748"/>
    <w:rsid w:val="00460D9A"/>
    <w:rsid w:val="00461AC6"/>
    <w:rsid w:val="00473156"/>
    <w:rsid w:val="00476142"/>
    <w:rsid w:val="00481E95"/>
    <w:rsid w:val="004826A8"/>
    <w:rsid w:val="00482ED7"/>
    <w:rsid w:val="00493D5B"/>
    <w:rsid w:val="004A300B"/>
    <w:rsid w:val="004A47B2"/>
    <w:rsid w:val="004A4904"/>
    <w:rsid w:val="004B0E1C"/>
    <w:rsid w:val="004B12BA"/>
    <w:rsid w:val="004B361A"/>
    <w:rsid w:val="004C2056"/>
    <w:rsid w:val="004C74EB"/>
    <w:rsid w:val="004D1CF0"/>
    <w:rsid w:val="004D3F25"/>
    <w:rsid w:val="004E1AE3"/>
    <w:rsid w:val="004E47C4"/>
    <w:rsid w:val="004F3E89"/>
    <w:rsid w:val="00501882"/>
    <w:rsid w:val="00501B7D"/>
    <w:rsid w:val="00506855"/>
    <w:rsid w:val="005106DA"/>
    <w:rsid w:val="005167F3"/>
    <w:rsid w:val="00530E9E"/>
    <w:rsid w:val="005319D0"/>
    <w:rsid w:val="00531C15"/>
    <w:rsid w:val="0053752F"/>
    <w:rsid w:val="00540B3A"/>
    <w:rsid w:val="0054288E"/>
    <w:rsid w:val="0054408B"/>
    <w:rsid w:val="00544314"/>
    <w:rsid w:val="00552889"/>
    <w:rsid w:val="00552EFE"/>
    <w:rsid w:val="0056508F"/>
    <w:rsid w:val="0056740A"/>
    <w:rsid w:val="005712A1"/>
    <w:rsid w:val="005739E4"/>
    <w:rsid w:val="0057575D"/>
    <w:rsid w:val="00575CF9"/>
    <w:rsid w:val="00576C0B"/>
    <w:rsid w:val="00584C9A"/>
    <w:rsid w:val="00592490"/>
    <w:rsid w:val="005931AC"/>
    <w:rsid w:val="00594558"/>
    <w:rsid w:val="00594684"/>
    <w:rsid w:val="00594AFD"/>
    <w:rsid w:val="00594D1D"/>
    <w:rsid w:val="00595ABE"/>
    <w:rsid w:val="005A067E"/>
    <w:rsid w:val="005A0CA3"/>
    <w:rsid w:val="005A2096"/>
    <w:rsid w:val="005A4C62"/>
    <w:rsid w:val="005B0DC2"/>
    <w:rsid w:val="005B400B"/>
    <w:rsid w:val="005B42A2"/>
    <w:rsid w:val="005B5975"/>
    <w:rsid w:val="005C39CA"/>
    <w:rsid w:val="005C41A4"/>
    <w:rsid w:val="005C4F82"/>
    <w:rsid w:val="005C51E6"/>
    <w:rsid w:val="005C7C9D"/>
    <w:rsid w:val="005D0331"/>
    <w:rsid w:val="005D050D"/>
    <w:rsid w:val="005D1271"/>
    <w:rsid w:val="005D20F7"/>
    <w:rsid w:val="005D3C75"/>
    <w:rsid w:val="005D53BE"/>
    <w:rsid w:val="005D65C3"/>
    <w:rsid w:val="005F27D7"/>
    <w:rsid w:val="005F4C59"/>
    <w:rsid w:val="0060195A"/>
    <w:rsid w:val="00602B50"/>
    <w:rsid w:val="00606926"/>
    <w:rsid w:val="00614BE1"/>
    <w:rsid w:val="00617074"/>
    <w:rsid w:val="00620806"/>
    <w:rsid w:val="0062235C"/>
    <w:rsid w:val="00626EE4"/>
    <w:rsid w:val="00630091"/>
    <w:rsid w:val="0063350B"/>
    <w:rsid w:val="0063650C"/>
    <w:rsid w:val="00641889"/>
    <w:rsid w:val="006428CA"/>
    <w:rsid w:val="00642C4B"/>
    <w:rsid w:val="00646A14"/>
    <w:rsid w:val="00663F6E"/>
    <w:rsid w:val="00664C04"/>
    <w:rsid w:val="006754EA"/>
    <w:rsid w:val="006768A0"/>
    <w:rsid w:val="00676CDE"/>
    <w:rsid w:val="006775A0"/>
    <w:rsid w:val="00697140"/>
    <w:rsid w:val="006A14EA"/>
    <w:rsid w:val="006A209C"/>
    <w:rsid w:val="006A3B23"/>
    <w:rsid w:val="006A7D72"/>
    <w:rsid w:val="006B2032"/>
    <w:rsid w:val="006B7075"/>
    <w:rsid w:val="006C001D"/>
    <w:rsid w:val="006C38CE"/>
    <w:rsid w:val="006C5C30"/>
    <w:rsid w:val="006C6835"/>
    <w:rsid w:val="006E0659"/>
    <w:rsid w:val="006E0E24"/>
    <w:rsid w:val="006E10DD"/>
    <w:rsid w:val="006E44E4"/>
    <w:rsid w:val="006F6F7D"/>
    <w:rsid w:val="006F748D"/>
    <w:rsid w:val="00700020"/>
    <w:rsid w:val="00705E0F"/>
    <w:rsid w:val="00707A38"/>
    <w:rsid w:val="00710C50"/>
    <w:rsid w:val="00714AD6"/>
    <w:rsid w:val="00721697"/>
    <w:rsid w:val="0073114C"/>
    <w:rsid w:val="00735475"/>
    <w:rsid w:val="007354C4"/>
    <w:rsid w:val="00744445"/>
    <w:rsid w:val="007468E8"/>
    <w:rsid w:val="00747FC1"/>
    <w:rsid w:val="007505CA"/>
    <w:rsid w:val="00750C64"/>
    <w:rsid w:val="00753BCF"/>
    <w:rsid w:val="00753BF6"/>
    <w:rsid w:val="007563FC"/>
    <w:rsid w:val="0076077A"/>
    <w:rsid w:val="00760DC6"/>
    <w:rsid w:val="0076327F"/>
    <w:rsid w:val="007728D7"/>
    <w:rsid w:val="00773C23"/>
    <w:rsid w:val="00781A8A"/>
    <w:rsid w:val="00782562"/>
    <w:rsid w:val="007842BF"/>
    <w:rsid w:val="00784612"/>
    <w:rsid w:val="007857A4"/>
    <w:rsid w:val="007902B7"/>
    <w:rsid w:val="00791343"/>
    <w:rsid w:val="00794827"/>
    <w:rsid w:val="007A6B58"/>
    <w:rsid w:val="007B0209"/>
    <w:rsid w:val="007B28F0"/>
    <w:rsid w:val="007B2B72"/>
    <w:rsid w:val="007B4608"/>
    <w:rsid w:val="007B5C68"/>
    <w:rsid w:val="007C0122"/>
    <w:rsid w:val="007C2EB9"/>
    <w:rsid w:val="007C6BD3"/>
    <w:rsid w:val="007D4A2F"/>
    <w:rsid w:val="007D7BB7"/>
    <w:rsid w:val="007E168C"/>
    <w:rsid w:val="007E2432"/>
    <w:rsid w:val="007E5E6E"/>
    <w:rsid w:val="007F41F1"/>
    <w:rsid w:val="007F4B28"/>
    <w:rsid w:val="007F69B2"/>
    <w:rsid w:val="007F7AC1"/>
    <w:rsid w:val="008014B2"/>
    <w:rsid w:val="0081204A"/>
    <w:rsid w:val="00815767"/>
    <w:rsid w:val="00823691"/>
    <w:rsid w:val="0082585C"/>
    <w:rsid w:val="00825C59"/>
    <w:rsid w:val="008305F1"/>
    <w:rsid w:val="008339CF"/>
    <w:rsid w:val="00835436"/>
    <w:rsid w:val="00840044"/>
    <w:rsid w:val="0084060B"/>
    <w:rsid w:val="008424A6"/>
    <w:rsid w:val="00845907"/>
    <w:rsid w:val="00846829"/>
    <w:rsid w:val="00846F6C"/>
    <w:rsid w:val="00851411"/>
    <w:rsid w:val="008569E2"/>
    <w:rsid w:val="008611E7"/>
    <w:rsid w:val="0086129B"/>
    <w:rsid w:val="008613AF"/>
    <w:rsid w:val="008669DA"/>
    <w:rsid w:val="00867812"/>
    <w:rsid w:val="0087058F"/>
    <w:rsid w:val="00871423"/>
    <w:rsid w:val="008725B3"/>
    <w:rsid w:val="008747FC"/>
    <w:rsid w:val="00877675"/>
    <w:rsid w:val="008806F9"/>
    <w:rsid w:val="00886670"/>
    <w:rsid w:val="00893346"/>
    <w:rsid w:val="00895728"/>
    <w:rsid w:val="00896656"/>
    <w:rsid w:val="0089714E"/>
    <w:rsid w:val="008B028D"/>
    <w:rsid w:val="008B04C3"/>
    <w:rsid w:val="008B2B19"/>
    <w:rsid w:val="008B5A25"/>
    <w:rsid w:val="008D0F68"/>
    <w:rsid w:val="008D3D54"/>
    <w:rsid w:val="008E13BF"/>
    <w:rsid w:val="00900DA5"/>
    <w:rsid w:val="009016D8"/>
    <w:rsid w:val="009043F2"/>
    <w:rsid w:val="00922668"/>
    <w:rsid w:val="00922AC0"/>
    <w:rsid w:val="009252E5"/>
    <w:rsid w:val="00926217"/>
    <w:rsid w:val="00926A30"/>
    <w:rsid w:val="009273DA"/>
    <w:rsid w:val="00930444"/>
    <w:rsid w:val="0093059A"/>
    <w:rsid w:val="00931D6C"/>
    <w:rsid w:val="009348B0"/>
    <w:rsid w:val="00934EEA"/>
    <w:rsid w:val="00935992"/>
    <w:rsid w:val="00936B07"/>
    <w:rsid w:val="00936CC0"/>
    <w:rsid w:val="00940A41"/>
    <w:rsid w:val="00940EF9"/>
    <w:rsid w:val="00946310"/>
    <w:rsid w:val="0095394C"/>
    <w:rsid w:val="009623ED"/>
    <w:rsid w:val="00963D1F"/>
    <w:rsid w:val="00964A5A"/>
    <w:rsid w:val="00965F97"/>
    <w:rsid w:val="00967B4E"/>
    <w:rsid w:val="00974687"/>
    <w:rsid w:val="00977842"/>
    <w:rsid w:val="00980C6F"/>
    <w:rsid w:val="00986587"/>
    <w:rsid w:val="00987E20"/>
    <w:rsid w:val="009930CB"/>
    <w:rsid w:val="009931C4"/>
    <w:rsid w:val="009934E6"/>
    <w:rsid w:val="0099361E"/>
    <w:rsid w:val="009B3EEB"/>
    <w:rsid w:val="009B700B"/>
    <w:rsid w:val="009C0207"/>
    <w:rsid w:val="009C2D8F"/>
    <w:rsid w:val="009C4946"/>
    <w:rsid w:val="009D1435"/>
    <w:rsid w:val="009D19F7"/>
    <w:rsid w:val="009E16BC"/>
    <w:rsid w:val="009E7217"/>
    <w:rsid w:val="009F13AE"/>
    <w:rsid w:val="009F52DF"/>
    <w:rsid w:val="009F76E4"/>
    <w:rsid w:val="00A005A3"/>
    <w:rsid w:val="00A01611"/>
    <w:rsid w:val="00A02671"/>
    <w:rsid w:val="00A03A39"/>
    <w:rsid w:val="00A06D42"/>
    <w:rsid w:val="00A0786A"/>
    <w:rsid w:val="00A10A7E"/>
    <w:rsid w:val="00A12209"/>
    <w:rsid w:val="00A15F1F"/>
    <w:rsid w:val="00A1748F"/>
    <w:rsid w:val="00A17F9D"/>
    <w:rsid w:val="00A203D0"/>
    <w:rsid w:val="00A20FC1"/>
    <w:rsid w:val="00A216D5"/>
    <w:rsid w:val="00A229BF"/>
    <w:rsid w:val="00A2321D"/>
    <w:rsid w:val="00A273C7"/>
    <w:rsid w:val="00A2760A"/>
    <w:rsid w:val="00A30643"/>
    <w:rsid w:val="00A35E54"/>
    <w:rsid w:val="00A35F04"/>
    <w:rsid w:val="00A4039A"/>
    <w:rsid w:val="00A44403"/>
    <w:rsid w:val="00A474E7"/>
    <w:rsid w:val="00A6210E"/>
    <w:rsid w:val="00A66D9E"/>
    <w:rsid w:val="00A71929"/>
    <w:rsid w:val="00A72CAA"/>
    <w:rsid w:val="00A75C38"/>
    <w:rsid w:val="00A77A33"/>
    <w:rsid w:val="00A77DFC"/>
    <w:rsid w:val="00A85D35"/>
    <w:rsid w:val="00A93517"/>
    <w:rsid w:val="00A96DC0"/>
    <w:rsid w:val="00A9773D"/>
    <w:rsid w:val="00AA4285"/>
    <w:rsid w:val="00AA524E"/>
    <w:rsid w:val="00AA61F0"/>
    <w:rsid w:val="00AB3BE7"/>
    <w:rsid w:val="00AC0269"/>
    <w:rsid w:val="00AD12B3"/>
    <w:rsid w:val="00AD20BF"/>
    <w:rsid w:val="00AD23CE"/>
    <w:rsid w:val="00AD4AC9"/>
    <w:rsid w:val="00AD71D1"/>
    <w:rsid w:val="00AE2924"/>
    <w:rsid w:val="00AE37AF"/>
    <w:rsid w:val="00AF2850"/>
    <w:rsid w:val="00AF3001"/>
    <w:rsid w:val="00AF345B"/>
    <w:rsid w:val="00AF40B8"/>
    <w:rsid w:val="00AF6A34"/>
    <w:rsid w:val="00B043B7"/>
    <w:rsid w:val="00B12E29"/>
    <w:rsid w:val="00B12E66"/>
    <w:rsid w:val="00B15281"/>
    <w:rsid w:val="00B21AD6"/>
    <w:rsid w:val="00B22273"/>
    <w:rsid w:val="00B22583"/>
    <w:rsid w:val="00B31934"/>
    <w:rsid w:val="00B32DB2"/>
    <w:rsid w:val="00B41E9A"/>
    <w:rsid w:val="00B54BCE"/>
    <w:rsid w:val="00B6066B"/>
    <w:rsid w:val="00B622A5"/>
    <w:rsid w:val="00B65CF7"/>
    <w:rsid w:val="00B66706"/>
    <w:rsid w:val="00B72BFB"/>
    <w:rsid w:val="00B7445D"/>
    <w:rsid w:val="00B8139B"/>
    <w:rsid w:val="00B8246C"/>
    <w:rsid w:val="00B9486A"/>
    <w:rsid w:val="00BA7A8D"/>
    <w:rsid w:val="00BB0144"/>
    <w:rsid w:val="00BB1F74"/>
    <w:rsid w:val="00BB354A"/>
    <w:rsid w:val="00BB43C3"/>
    <w:rsid w:val="00BB4938"/>
    <w:rsid w:val="00BB7626"/>
    <w:rsid w:val="00BC4181"/>
    <w:rsid w:val="00BC6018"/>
    <w:rsid w:val="00BD2544"/>
    <w:rsid w:val="00BD294F"/>
    <w:rsid w:val="00BD4470"/>
    <w:rsid w:val="00BE1FDE"/>
    <w:rsid w:val="00BF2CB8"/>
    <w:rsid w:val="00BF4313"/>
    <w:rsid w:val="00C0059B"/>
    <w:rsid w:val="00C01727"/>
    <w:rsid w:val="00C114CA"/>
    <w:rsid w:val="00C16345"/>
    <w:rsid w:val="00C22C72"/>
    <w:rsid w:val="00C23324"/>
    <w:rsid w:val="00C3009B"/>
    <w:rsid w:val="00C376F0"/>
    <w:rsid w:val="00C40974"/>
    <w:rsid w:val="00C4550B"/>
    <w:rsid w:val="00C46CCE"/>
    <w:rsid w:val="00C47D26"/>
    <w:rsid w:val="00C541C0"/>
    <w:rsid w:val="00C72E5B"/>
    <w:rsid w:val="00C7399E"/>
    <w:rsid w:val="00C75A3E"/>
    <w:rsid w:val="00C8035C"/>
    <w:rsid w:val="00C85157"/>
    <w:rsid w:val="00C92C41"/>
    <w:rsid w:val="00C9714C"/>
    <w:rsid w:val="00CA4327"/>
    <w:rsid w:val="00CA68F8"/>
    <w:rsid w:val="00CB4093"/>
    <w:rsid w:val="00CC28EE"/>
    <w:rsid w:val="00CC36B4"/>
    <w:rsid w:val="00CC63D4"/>
    <w:rsid w:val="00CC6631"/>
    <w:rsid w:val="00CD76B9"/>
    <w:rsid w:val="00CD7BA4"/>
    <w:rsid w:val="00CE2F29"/>
    <w:rsid w:val="00CE397B"/>
    <w:rsid w:val="00CF6321"/>
    <w:rsid w:val="00CF7D2F"/>
    <w:rsid w:val="00D153F1"/>
    <w:rsid w:val="00D22036"/>
    <w:rsid w:val="00D34287"/>
    <w:rsid w:val="00D35434"/>
    <w:rsid w:val="00D41745"/>
    <w:rsid w:val="00D5259E"/>
    <w:rsid w:val="00D56754"/>
    <w:rsid w:val="00D67AB1"/>
    <w:rsid w:val="00D70C5C"/>
    <w:rsid w:val="00D73F41"/>
    <w:rsid w:val="00D758A5"/>
    <w:rsid w:val="00D93663"/>
    <w:rsid w:val="00D95171"/>
    <w:rsid w:val="00DA3A4F"/>
    <w:rsid w:val="00DA3D13"/>
    <w:rsid w:val="00DB1015"/>
    <w:rsid w:val="00DB184B"/>
    <w:rsid w:val="00DB2830"/>
    <w:rsid w:val="00DB3419"/>
    <w:rsid w:val="00DC64CE"/>
    <w:rsid w:val="00DD0EFA"/>
    <w:rsid w:val="00DD1EED"/>
    <w:rsid w:val="00DD27AE"/>
    <w:rsid w:val="00DE116B"/>
    <w:rsid w:val="00DF3002"/>
    <w:rsid w:val="00DF3FF4"/>
    <w:rsid w:val="00E1189C"/>
    <w:rsid w:val="00E14FE7"/>
    <w:rsid w:val="00E15E66"/>
    <w:rsid w:val="00E22A9D"/>
    <w:rsid w:val="00E22C57"/>
    <w:rsid w:val="00E26E7D"/>
    <w:rsid w:val="00E30BCB"/>
    <w:rsid w:val="00E320D8"/>
    <w:rsid w:val="00E379FB"/>
    <w:rsid w:val="00E472D0"/>
    <w:rsid w:val="00E64278"/>
    <w:rsid w:val="00E71FF1"/>
    <w:rsid w:val="00E93B5F"/>
    <w:rsid w:val="00E96616"/>
    <w:rsid w:val="00E96A51"/>
    <w:rsid w:val="00E97502"/>
    <w:rsid w:val="00EA1D2C"/>
    <w:rsid w:val="00EC3B0D"/>
    <w:rsid w:val="00ED04EE"/>
    <w:rsid w:val="00EE1EA0"/>
    <w:rsid w:val="00EE3D53"/>
    <w:rsid w:val="00EF7DE1"/>
    <w:rsid w:val="00F01608"/>
    <w:rsid w:val="00F0681A"/>
    <w:rsid w:val="00F1031F"/>
    <w:rsid w:val="00F15096"/>
    <w:rsid w:val="00F17FBA"/>
    <w:rsid w:val="00F17FD7"/>
    <w:rsid w:val="00F36ADA"/>
    <w:rsid w:val="00F40958"/>
    <w:rsid w:val="00F41066"/>
    <w:rsid w:val="00F4216F"/>
    <w:rsid w:val="00F42B5C"/>
    <w:rsid w:val="00F43093"/>
    <w:rsid w:val="00F51E58"/>
    <w:rsid w:val="00F555FB"/>
    <w:rsid w:val="00F60111"/>
    <w:rsid w:val="00F60A94"/>
    <w:rsid w:val="00F741A9"/>
    <w:rsid w:val="00F823BD"/>
    <w:rsid w:val="00F90794"/>
    <w:rsid w:val="00F957B9"/>
    <w:rsid w:val="00F9738A"/>
    <w:rsid w:val="00FB0A88"/>
    <w:rsid w:val="00FC29E2"/>
    <w:rsid w:val="00FC2BDD"/>
    <w:rsid w:val="00FC3792"/>
    <w:rsid w:val="00FD3DBA"/>
    <w:rsid w:val="00FD747B"/>
    <w:rsid w:val="00FD7B31"/>
    <w:rsid w:val="00FF0243"/>
    <w:rsid w:val="00FF4922"/>
    <w:rsid w:val="00FF49EF"/>
    <w:rsid w:val="00FF50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AEF3E49E-D0E6-4ADF-998A-662BEE2BC355}">
  <ds:schemaRefs>
    <ds:schemaRef ds:uri="http://schemas.openxmlformats.org/officeDocument/2006/bibliography"/>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90573-2258-4547-9962-56FE6198B327}">
  <ds:schemaRefs>
    <ds:schemaRef ds:uri="a12e48f6-b466-48cf-b916-8a4ed9ee10f6"/>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a0db95ee-d9aa-4ce3-83b4-bed4a84aa3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4888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4</cp:revision>
  <cp:lastPrinted>2024-04-08T06:45:00Z</cp:lastPrinted>
  <dcterms:created xsi:type="dcterms:W3CDTF">2024-07-05T10:03:00Z</dcterms:created>
  <dcterms:modified xsi:type="dcterms:W3CDTF">2024-07-05T10:18:00Z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