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AAC6D" w14:textId="41784BCC" w:rsidR="00DC580F" w:rsidRDefault="00735A05">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Una investigación de la Universidad de Oviedo revela que e</w:t>
      </w:r>
      <w:r w:rsidR="00241CD9">
        <w:rPr>
          <w:rFonts w:ascii="Arial" w:eastAsia="MS Mincho" w:hAnsi="Arial" w:cs="Arial"/>
          <w:color w:val="00837A"/>
          <w:sz w:val="44"/>
          <w:szCs w:val="44"/>
          <w:lang w:eastAsia="en-GB"/>
        </w:rPr>
        <w:t xml:space="preserve">l abordaje temprano de la </w:t>
      </w:r>
      <w:r w:rsidR="00DC580F" w:rsidRPr="00DC580F">
        <w:rPr>
          <w:rFonts w:ascii="Arial" w:eastAsia="MS Mincho" w:hAnsi="Arial" w:cs="Arial"/>
          <w:color w:val="00837A"/>
          <w:sz w:val="44"/>
          <w:szCs w:val="44"/>
          <w:lang w:eastAsia="en-GB"/>
        </w:rPr>
        <w:t xml:space="preserve">depresión </w:t>
      </w:r>
      <w:r>
        <w:rPr>
          <w:rFonts w:ascii="Arial" w:eastAsia="MS Mincho" w:hAnsi="Arial" w:cs="Arial"/>
          <w:color w:val="00837A"/>
          <w:sz w:val="44"/>
          <w:szCs w:val="44"/>
          <w:lang w:eastAsia="en-GB"/>
        </w:rPr>
        <w:t xml:space="preserve">es </w:t>
      </w:r>
      <w:r w:rsidR="00DC580F" w:rsidRPr="00DC580F">
        <w:rPr>
          <w:rFonts w:ascii="Arial" w:eastAsia="MS Mincho" w:hAnsi="Arial" w:cs="Arial"/>
          <w:color w:val="00837A"/>
          <w:sz w:val="44"/>
          <w:szCs w:val="44"/>
          <w:lang w:eastAsia="en-GB"/>
        </w:rPr>
        <w:t>clave en la prevención del suicidio</w:t>
      </w:r>
    </w:p>
    <w:p w14:paraId="4C0D6C2C" w14:textId="0507CFDF" w:rsidR="000829EE" w:rsidRDefault="000A3B43" w:rsidP="00A1496E">
      <w:pPr>
        <w:pStyle w:val="Textosinformato"/>
        <w:spacing w:line="288" w:lineRule="auto"/>
        <w:ind w:left="851" w:right="709"/>
        <w:jc w:val="center"/>
        <w:rPr>
          <w:rFonts w:ascii="Arial" w:hAnsi="Arial" w:cs="Arial"/>
          <w:b/>
          <w:bCs/>
          <w:sz w:val="24"/>
          <w:szCs w:val="24"/>
          <w:lang w:val="es-ES_tradnl"/>
        </w:rPr>
      </w:pPr>
      <w:r>
        <w:rPr>
          <w:rFonts w:ascii="Arial" w:eastAsia="MS Mincho" w:hAnsi="Arial" w:cs="Arial"/>
          <w:color w:val="00837A"/>
          <w:sz w:val="44"/>
          <w:szCs w:val="44"/>
          <w:lang w:eastAsia="en-GB"/>
        </w:rPr>
        <w:t xml:space="preserve"> </w:t>
      </w:r>
    </w:p>
    <w:p w14:paraId="0445CAF3" w14:textId="77777777" w:rsidR="0023421E" w:rsidRDefault="0023421E">
      <w:pPr>
        <w:pStyle w:val="Textosinformato"/>
        <w:spacing w:line="288" w:lineRule="auto"/>
        <w:ind w:left="851" w:right="709"/>
        <w:jc w:val="both"/>
        <w:rPr>
          <w:rFonts w:ascii="Arial" w:hAnsi="Arial" w:cs="Arial"/>
          <w:b/>
          <w:bCs/>
          <w:sz w:val="24"/>
          <w:szCs w:val="24"/>
          <w:lang w:val="es-ES_tradnl"/>
        </w:rPr>
      </w:pPr>
    </w:p>
    <w:p w14:paraId="5D25E1D1" w14:textId="772D0530" w:rsidR="0023421E" w:rsidRDefault="000829EE">
      <w:pPr>
        <w:pStyle w:val="Textosinformato"/>
        <w:spacing w:line="288" w:lineRule="auto"/>
        <w:ind w:left="851" w:right="709"/>
        <w:jc w:val="both"/>
        <w:rPr>
          <w:rFonts w:ascii="Arial" w:hAnsi="Arial" w:cs="Arial"/>
          <w:b/>
          <w:bCs/>
          <w:sz w:val="24"/>
          <w:szCs w:val="24"/>
          <w:lang w:val="es-ES_tradnl"/>
        </w:rPr>
      </w:pPr>
      <w:r w:rsidRPr="000829EE">
        <w:rPr>
          <w:rFonts w:ascii="Arial" w:hAnsi="Arial" w:cs="Arial"/>
          <w:b/>
          <w:bCs/>
          <w:sz w:val="24"/>
          <w:szCs w:val="24"/>
          <w:lang w:val="es-ES_tradnl"/>
        </w:rPr>
        <w:t>El proyecto SURVIVE</w:t>
      </w:r>
      <w:r w:rsidR="00BD302F">
        <w:rPr>
          <w:rFonts w:ascii="Arial" w:hAnsi="Arial" w:cs="Arial"/>
          <w:b/>
          <w:bCs/>
          <w:sz w:val="24"/>
          <w:szCs w:val="24"/>
          <w:lang w:val="es-ES_tradnl"/>
        </w:rPr>
        <w:t xml:space="preserve">, liderado por </w:t>
      </w:r>
      <w:r w:rsidR="00207148">
        <w:rPr>
          <w:rFonts w:ascii="Arial" w:hAnsi="Arial" w:cs="Arial"/>
          <w:b/>
          <w:bCs/>
          <w:sz w:val="24"/>
          <w:szCs w:val="24"/>
          <w:lang w:val="es-ES_tradnl"/>
        </w:rPr>
        <w:t>el Área de Psiquiatría de la institución académica y</w:t>
      </w:r>
      <w:r w:rsidR="008604BD">
        <w:rPr>
          <w:rFonts w:ascii="Arial" w:hAnsi="Arial" w:cs="Arial"/>
          <w:b/>
          <w:bCs/>
          <w:sz w:val="24"/>
          <w:szCs w:val="24"/>
          <w:lang w:val="es-ES_tradnl"/>
        </w:rPr>
        <w:t xml:space="preserve"> </w:t>
      </w:r>
      <w:r w:rsidR="00207148">
        <w:rPr>
          <w:rFonts w:ascii="Arial" w:hAnsi="Arial" w:cs="Arial"/>
          <w:b/>
          <w:bCs/>
          <w:sz w:val="24"/>
          <w:szCs w:val="24"/>
          <w:lang w:val="es-ES_tradnl"/>
        </w:rPr>
        <w:t xml:space="preserve">en el que participan nueve hospitales españoles, </w:t>
      </w:r>
      <w:r w:rsidR="005F41CD">
        <w:rPr>
          <w:rFonts w:ascii="Arial" w:hAnsi="Arial" w:cs="Arial"/>
          <w:b/>
          <w:bCs/>
          <w:sz w:val="24"/>
          <w:szCs w:val="24"/>
          <w:lang w:val="es-ES_tradnl"/>
        </w:rPr>
        <w:t xml:space="preserve">identifica </w:t>
      </w:r>
      <w:r w:rsidR="00E84A2C" w:rsidRPr="00E84A2C">
        <w:rPr>
          <w:rFonts w:ascii="Arial" w:hAnsi="Arial" w:cs="Arial"/>
          <w:b/>
          <w:bCs/>
          <w:sz w:val="24"/>
          <w:szCs w:val="24"/>
          <w:lang w:val="es-ES_tradnl"/>
        </w:rPr>
        <w:t>una fuerte relación entre la autopercepción de la salud general y la ideación suicida</w:t>
      </w:r>
    </w:p>
    <w:p w14:paraId="065200C0" w14:textId="77777777" w:rsidR="0023421E" w:rsidRDefault="0023421E">
      <w:pPr>
        <w:pStyle w:val="Textosinformato"/>
        <w:spacing w:line="288" w:lineRule="auto"/>
        <w:ind w:left="851" w:right="709"/>
        <w:jc w:val="both"/>
        <w:rPr>
          <w:rFonts w:ascii="Arial" w:hAnsi="Arial" w:cs="Arial"/>
          <w:b/>
          <w:bCs/>
          <w:sz w:val="24"/>
          <w:szCs w:val="24"/>
          <w:lang w:val="es-ES_tradnl"/>
        </w:rPr>
      </w:pPr>
    </w:p>
    <w:p w14:paraId="097E8FDA" w14:textId="060877C0" w:rsidR="000829EE" w:rsidRDefault="000829EE">
      <w:pPr>
        <w:pStyle w:val="Textosinformato"/>
        <w:spacing w:line="288" w:lineRule="auto"/>
        <w:ind w:left="851" w:right="709"/>
        <w:jc w:val="both"/>
        <w:rPr>
          <w:rFonts w:ascii="Arial" w:hAnsi="Arial" w:cs="Arial"/>
          <w:b/>
          <w:bCs/>
          <w:sz w:val="24"/>
          <w:szCs w:val="24"/>
          <w:lang w:val="es-ES_tradnl"/>
        </w:rPr>
      </w:pPr>
      <w:r w:rsidRPr="000829EE">
        <w:rPr>
          <w:rFonts w:ascii="Arial" w:hAnsi="Arial" w:cs="Arial"/>
          <w:b/>
          <w:bCs/>
          <w:sz w:val="24"/>
          <w:szCs w:val="24"/>
          <w:lang w:val="es-ES_tradnl"/>
        </w:rPr>
        <w:t xml:space="preserve">Los hallazgos resaltan la importancia de intervenciones que aborden tanto la salud mental como la física, especialmente tras el alta hospitalaria, </w:t>
      </w:r>
      <w:r w:rsidR="00636331">
        <w:rPr>
          <w:rFonts w:ascii="Arial" w:hAnsi="Arial" w:cs="Arial"/>
          <w:b/>
          <w:bCs/>
          <w:sz w:val="24"/>
          <w:szCs w:val="24"/>
          <w:lang w:val="es-ES_tradnl"/>
        </w:rPr>
        <w:t xml:space="preserve">que es cuando se registran </w:t>
      </w:r>
      <w:r w:rsidR="005F41CD">
        <w:rPr>
          <w:rFonts w:ascii="Arial" w:hAnsi="Arial" w:cs="Arial"/>
          <w:b/>
          <w:bCs/>
          <w:sz w:val="24"/>
          <w:szCs w:val="24"/>
          <w:lang w:val="es-ES_tradnl"/>
        </w:rPr>
        <w:t>más tentativas</w:t>
      </w:r>
    </w:p>
    <w:p w14:paraId="3DDF1AE7" w14:textId="77777777" w:rsidR="00AB697F" w:rsidRDefault="00AB697F">
      <w:pPr>
        <w:pStyle w:val="Textosinformato"/>
        <w:spacing w:line="288" w:lineRule="auto"/>
        <w:ind w:left="851" w:right="709"/>
        <w:jc w:val="both"/>
        <w:rPr>
          <w:rFonts w:ascii="Arial" w:hAnsi="Arial" w:cs="Arial"/>
          <w:b/>
          <w:bCs/>
          <w:sz w:val="24"/>
          <w:szCs w:val="24"/>
          <w:lang w:val="es-ES_tradnl"/>
        </w:rPr>
      </w:pPr>
    </w:p>
    <w:p w14:paraId="566FC483" w14:textId="71B65F1F" w:rsidR="00AB697F" w:rsidRDefault="00AB697F" w:rsidP="00AB697F">
      <w:pPr>
        <w:pStyle w:val="Textosinformato"/>
        <w:spacing w:line="288" w:lineRule="auto"/>
        <w:ind w:left="851" w:right="709"/>
        <w:jc w:val="both"/>
        <w:rPr>
          <w:rFonts w:ascii="Arial" w:hAnsi="Arial" w:cs="Arial"/>
          <w:b/>
          <w:bCs/>
          <w:sz w:val="24"/>
          <w:szCs w:val="24"/>
          <w:lang w:val="es-ES_tradnl"/>
        </w:rPr>
      </w:pPr>
      <w:r w:rsidRPr="00AB697F">
        <w:rPr>
          <w:rFonts w:ascii="Arial" w:hAnsi="Arial" w:cs="Arial"/>
          <w:b/>
          <w:bCs/>
          <w:sz w:val="24"/>
          <w:szCs w:val="24"/>
          <w:lang w:val="es-ES_tradnl"/>
        </w:rPr>
        <w:t>El estudio sugiere</w:t>
      </w:r>
      <w:r>
        <w:rPr>
          <w:rFonts w:ascii="Arial" w:hAnsi="Arial" w:cs="Arial"/>
          <w:b/>
          <w:bCs/>
          <w:sz w:val="24"/>
          <w:szCs w:val="24"/>
          <w:lang w:val="es-ES_tradnl"/>
        </w:rPr>
        <w:t xml:space="preserve"> </w:t>
      </w:r>
      <w:r w:rsidRPr="00AB697F">
        <w:rPr>
          <w:rFonts w:ascii="Arial" w:hAnsi="Arial" w:cs="Arial"/>
          <w:b/>
          <w:bCs/>
          <w:sz w:val="24"/>
          <w:szCs w:val="24"/>
          <w:lang w:val="es-ES_tradnl"/>
        </w:rPr>
        <w:t xml:space="preserve">que mejorar la atención y el seguimiento de los pacientes después de un intento de suicidio podría reducir significativamente la incidencia de </w:t>
      </w:r>
      <w:r w:rsidR="008604BD">
        <w:rPr>
          <w:rFonts w:ascii="Arial" w:hAnsi="Arial" w:cs="Arial"/>
          <w:b/>
          <w:bCs/>
          <w:sz w:val="24"/>
          <w:szCs w:val="24"/>
          <w:lang w:val="es-ES_tradnl"/>
        </w:rPr>
        <w:t>intentos p</w:t>
      </w:r>
      <w:r w:rsidRPr="00AB697F">
        <w:rPr>
          <w:rFonts w:ascii="Arial" w:hAnsi="Arial" w:cs="Arial"/>
          <w:b/>
          <w:bCs/>
          <w:sz w:val="24"/>
          <w:szCs w:val="24"/>
          <w:lang w:val="es-ES_tradnl"/>
        </w:rPr>
        <w:t>osteriores</w:t>
      </w:r>
    </w:p>
    <w:p w14:paraId="3974F1DF" w14:textId="77777777" w:rsidR="00AB697F" w:rsidRDefault="00AB697F">
      <w:pPr>
        <w:pStyle w:val="Textosinformato"/>
        <w:spacing w:line="288" w:lineRule="auto"/>
        <w:ind w:left="851" w:right="709"/>
        <w:jc w:val="both"/>
        <w:rPr>
          <w:rFonts w:ascii="Arial" w:hAnsi="Arial" w:cs="Arial"/>
          <w:b/>
          <w:bCs/>
          <w:sz w:val="24"/>
          <w:szCs w:val="24"/>
          <w:lang w:val="es-ES_tradnl"/>
        </w:rPr>
      </w:pPr>
    </w:p>
    <w:p w14:paraId="6C59F613" w14:textId="691141E2" w:rsidR="001F5248" w:rsidRDefault="001F5248">
      <w:pPr>
        <w:pStyle w:val="Textosinformato"/>
        <w:spacing w:line="288" w:lineRule="auto"/>
        <w:ind w:left="851" w:right="709"/>
        <w:jc w:val="both"/>
        <w:rPr>
          <w:rFonts w:ascii="Arial" w:hAnsi="Arial" w:cs="Arial"/>
          <w:b/>
          <w:bCs/>
          <w:sz w:val="24"/>
          <w:szCs w:val="24"/>
          <w:lang w:val="es-ES_tradnl"/>
        </w:rPr>
      </w:pPr>
      <w:r w:rsidRPr="001F5248">
        <w:rPr>
          <w:rFonts w:ascii="Arial" w:hAnsi="Arial" w:cs="Arial"/>
          <w:b/>
          <w:bCs/>
          <w:sz w:val="24"/>
          <w:szCs w:val="24"/>
          <w:lang w:val="es-ES_tradnl"/>
        </w:rPr>
        <w:t>Los investigadores recomiendan desarrollar</w:t>
      </w:r>
      <w:r>
        <w:rPr>
          <w:rFonts w:ascii="Arial" w:hAnsi="Arial" w:cs="Arial"/>
          <w:b/>
          <w:bCs/>
          <w:sz w:val="24"/>
          <w:szCs w:val="24"/>
          <w:lang w:val="es-ES_tradnl"/>
        </w:rPr>
        <w:t xml:space="preserve"> </w:t>
      </w:r>
      <w:r w:rsidRPr="001F5248">
        <w:rPr>
          <w:rFonts w:ascii="Arial" w:hAnsi="Arial" w:cs="Arial"/>
          <w:b/>
          <w:bCs/>
          <w:sz w:val="24"/>
          <w:szCs w:val="24"/>
          <w:lang w:val="es-ES_tradnl"/>
        </w:rPr>
        <w:t xml:space="preserve">intervenciones personalizadas basadas en la edad y el género, ya que </w:t>
      </w:r>
      <w:r w:rsidR="008604BD">
        <w:rPr>
          <w:rFonts w:ascii="Arial" w:hAnsi="Arial" w:cs="Arial"/>
          <w:b/>
          <w:bCs/>
          <w:sz w:val="24"/>
          <w:szCs w:val="24"/>
          <w:lang w:val="es-ES_tradnl"/>
        </w:rPr>
        <w:t>han encontrado</w:t>
      </w:r>
      <w:r w:rsidRPr="001F5248">
        <w:rPr>
          <w:rFonts w:ascii="Arial" w:hAnsi="Arial" w:cs="Arial"/>
          <w:b/>
          <w:bCs/>
          <w:sz w:val="24"/>
          <w:szCs w:val="24"/>
          <w:lang w:val="es-ES_tradnl"/>
        </w:rPr>
        <w:t xml:space="preserve"> variaciones significativas en la red de síntomas entre diferentes grupos</w:t>
      </w:r>
    </w:p>
    <w:p w14:paraId="142B56A1" w14:textId="77777777" w:rsidR="00DA0082" w:rsidRDefault="00DA0082">
      <w:pPr>
        <w:pStyle w:val="Textosinformato"/>
        <w:spacing w:line="288" w:lineRule="auto"/>
        <w:ind w:left="851" w:right="709"/>
        <w:jc w:val="both"/>
        <w:rPr>
          <w:rFonts w:ascii="Arial" w:hAnsi="Arial" w:cs="Arial"/>
          <w:b/>
          <w:bCs/>
          <w:sz w:val="24"/>
          <w:szCs w:val="24"/>
          <w:lang w:val="es-ES_tradnl"/>
        </w:rPr>
      </w:pPr>
    </w:p>
    <w:p w14:paraId="6E9B24A0" w14:textId="67D579C8" w:rsidR="00DA0082" w:rsidRDefault="00DA008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Los resultados del estudio han sido publicados en la revista ‘</w:t>
      </w:r>
      <w:proofErr w:type="spellStart"/>
      <w:r w:rsidRPr="00DA0082">
        <w:rPr>
          <w:rFonts w:ascii="Arial" w:hAnsi="Arial" w:cs="Arial"/>
          <w:b/>
          <w:bCs/>
          <w:sz w:val="24"/>
          <w:szCs w:val="24"/>
          <w:lang w:val="es-ES_tradnl"/>
        </w:rPr>
        <w:t>Journal</w:t>
      </w:r>
      <w:proofErr w:type="spellEnd"/>
      <w:r w:rsidRPr="00DA0082">
        <w:rPr>
          <w:rFonts w:ascii="Arial" w:hAnsi="Arial" w:cs="Arial"/>
          <w:b/>
          <w:bCs/>
          <w:sz w:val="24"/>
          <w:szCs w:val="24"/>
          <w:lang w:val="es-ES_tradnl"/>
        </w:rPr>
        <w:t xml:space="preserve"> </w:t>
      </w:r>
      <w:proofErr w:type="spellStart"/>
      <w:r w:rsidRPr="00DA0082">
        <w:rPr>
          <w:rFonts w:ascii="Arial" w:hAnsi="Arial" w:cs="Arial"/>
          <w:b/>
          <w:bCs/>
          <w:sz w:val="24"/>
          <w:szCs w:val="24"/>
          <w:lang w:val="es-ES_tradnl"/>
        </w:rPr>
        <w:t>of</w:t>
      </w:r>
      <w:proofErr w:type="spellEnd"/>
      <w:r w:rsidRPr="00DA0082">
        <w:rPr>
          <w:rFonts w:ascii="Arial" w:hAnsi="Arial" w:cs="Arial"/>
          <w:b/>
          <w:bCs/>
          <w:sz w:val="24"/>
          <w:szCs w:val="24"/>
          <w:lang w:val="es-ES_tradnl"/>
        </w:rPr>
        <w:t xml:space="preserve"> </w:t>
      </w:r>
      <w:proofErr w:type="spellStart"/>
      <w:r w:rsidRPr="00DA0082">
        <w:rPr>
          <w:rFonts w:ascii="Arial" w:hAnsi="Arial" w:cs="Arial"/>
          <w:b/>
          <w:bCs/>
          <w:sz w:val="24"/>
          <w:szCs w:val="24"/>
          <w:lang w:val="es-ES_tradnl"/>
        </w:rPr>
        <w:t>Affective</w:t>
      </w:r>
      <w:proofErr w:type="spellEnd"/>
      <w:r w:rsidRPr="00DA0082">
        <w:rPr>
          <w:rFonts w:ascii="Arial" w:hAnsi="Arial" w:cs="Arial"/>
          <w:b/>
          <w:bCs/>
          <w:sz w:val="24"/>
          <w:szCs w:val="24"/>
          <w:lang w:val="es-ES_tradnl"/>
        </w:rPr>
        <w:t xml:space="preserve"> </w:t>
      </w:r>
      <w:proofErr w:type="spellStart"/>
      <w:r w:rsidRPr="00DA0082">
        <w:rPr>
          <w:rFonts w:ascii="Arial" w:hAnsi="Arial" w:cs="Arial"/>
          <w:b/>
          <w:bCs/>
          <w:sz w:val="24"/>
          <w:szCs w:val="24"/>
          <w:lang w:val="es-ES_tradnl"/>
        </w:rPr>
        <w:t>Disorders</w:t>
      </w:r>
      <w:proofErr w:type="spellEnd"/>
      <w:r>
        <w:rPr>
          <w:rFonts w:ascii="Arial" w:hAnsi="Arial" w:cs="Arial"/>
          <w:b/>
          <w:bCs/>
          <w:sz w:val="24"/>
          <w:szCs w:val="24"/>
          <w:lang w:val="es-ES_tradnl"/>
        </w:rPr>
        <w:t>’, de máximo impacto en su área del conocimiento</w:t>
      </w:r>
    </w:p>
    <w:p w14:paraId="38C01658" w14:textId="77777777" w:rsidR="00092D85" w:rsidRDefault="00092D85">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40965E92" w14:textId="574478B9" w:rsidR="00FA4647" w:rsidRDefault="00A4039A" w:rsidP="00CE753B">
      <w:pPr>
        <w:pStyle w:val="Textosinformato"/>
        <w:spacing w:line="288" w:lineRule="auto"/>
        <w:ind w:left="851" w:right="709"/>
        <w:jc w:val="both"/>
        <w:rPr>
          <w:rFonts w:ascii="Arial" w:hAnsi="Arial" w:cs="Arial"/>
        </w:rPr>
      </w:pPr>
      <w:r w:rsidRPr="009B1387">
        <w:rPr>
          <w:rFonts w:ascii="Arial" w:hAnsi="Arial" w:cs="Arial"/>
          <w:b/>
          <w:bCs/>
        </w:rPr>
        <w:t>Oviedo/</w:t>
      </w:r>
      <w:proofErr w:type="spellStart"/>
      <w:r w:rsidRPr="009B1387">
        <w:rPr>
          <w:rFonts w:ascii="Arial" w:hAnsi="Arial" w:cs="Arial"/>
          <w:b/>
          <w:bCs/>
        </w:rPr>
        <w:t>Uviéu</w:t>
      </w:r>
      <w:proofErr w:type="spellEnd"/>
      <w:r w:rsidRPr="009B1387">
        <w:rPr>
          <w:rFonts w:ascii="Arial" w:hAnsi="Arial" w:cs="Arial"/>
          <w:b/>
          <w:bCs/>
        </w:rPr>
        <w:t xml:space="preserve">, </w:t>
      </w:r>
      <w:r w:rsidR="009B1387" w:rsidRPr="009B1387">
        <w:rPr>
          <w:rFonts w:ascii="Arial" w:hAnsi="Arial" w:cs="Arial"/>
          <w:b/>
          <w:bCs/>
        </w:rPr>
        <w:t>7 de mayo</w:t>
      </w:r>
      <w:r w:rsidRPr="009B1387">
        <w:rPr>
          <w:rFonts w:ascii="Arial" w:hAnsi="Arial" w:cs="Arial"/>
          <w:b/>
          <w:bCs/>
        </w:rPr>
        <w:t xml:space="preserve"> de 2024</w:t>
      </w:r>
      <w:r w:rsidRPr="009B1387">
        <w:rPr>
          <w:rFonts w:ascii="Arial" w:hAnsi="Arial" w:cs="Arial"/>
        </w:rPr>
        <w:t>.</w:t>
      </w:r>
      <w:r>
        <w:rPr>
          <w:rFonts w:ascii="Arial" w:hAnsi="Arial" w:cs="Arial"/>
        </w:rPr>
        <w:t xml:space="preserve"> </w:t>
      </w:r>
      <w:r w:rsidR="00A2260F">
        <w:rPr>
          <w:rFonts w:ascii="Arial" w:hAnsi="Arial" w:cs="Arial"/>
        </w:rPr>
        <w:t>L</w:t>
      </w:r>
      <w:r w:rsidR="00852494">
        <w:rPr>
          <w:rFonts w:ascii="Arial" w:hAnsi="Arial" w:cs="Arial"/>
        </w:rPr>
        <w:t xml:space="preserve">a intervención temprana ante síntomas depresivos es un factor clave en la prevención </w:t>
      </w:r>
      <w:r w:rsidR="003F073F">
        <w:rPr>
          <w:rFonts w:ascii="Arial" w:hAnsi="Arial" w:cs="Arial"/>
        </w:rPr>
        <w:t xml:space="preserve">de la conducta suicida. Esta es la principal conclusión de un estudio realizado por </w:t>
      </w:r>
      <w:r w:rsidR="006D2012">
        <w:rPr>
          <w:rFonts w:ascii="Arial" w:hAnsi="Arial" w:cs="Arial"/>
        </w:rPr>
        <w:t xml:space="preserve">el Área de Psiquiatría </w:t>
      </w:r>
      <w:r w:rsidR="00B10A4B">
        <w:rPr>
          <w:rFonts w:ascii="Arial" w:hAnsi="Arial" w:cs="Arial"/>
        </w:rPr>
        <w:t xml:space="preserve">de la Universidad de Oviedo. El trabajo, </w:t>
      </w:r>
      <w:r w:rsidR="006D2012">
        <w:rPr>
          <w:rFonts w:ascii="Arial" w:hAnsi="Arial" w:cs="Arial"/>
        </w:rPr>
        <w:t xml:space="preserve">en el que han participado </w:t>
      </w:r>
      <w:r w:rsidR="0055595F">
        <w:rPr>
          <w:rFonts w:ascii="Arial" w:hAnsi="Arial" w:cs="Arial"/>
        </w:rPr>
        <w:t xml:space="preserve">nueve </w:t>
      </w:r>
      <w:r w:rsidR="006D2012">
        <w:rPr>
          <w:rFonts w:ascii="Arial" w:hAnsi="Arial" w:cs="Arial"/>
        </w:rPr>
        <w:t xml:space="preserve">hospitales de toda España, </w:t>
      </w:r>
      <w:r w:rsidR="008932CD">
        <w:rPr>
          <w:rFonts w:ascii="Arial" w:hAnsi="Arial" w:cs="Arial"/>
        </w:rPr>
        <w:t xml:space="preserve">revela también </w:t>
      </w:r>
      <w:r w:rsidR="00FA4647">
        <w:rPr>
          <w:rFonts w:ascii="Arial" w:hAnsi="Arial" w:cs="Arial"/>
        </w:rPr>
        <w:t xml:space="preserve">una fuerte relación entre la autopercepción de la salud general y </w:t>
      </w:r>
      <w:r w:rsidR="00F36BB5">
        <w:rPr>
          <w:rFonts w:ascii="Arial" w:hAnsi="Arial" w:cs="Arial"/>
        </w:rPr>
        <w:t>la ideación suicida.</w:t>
      </w:r>
      <w:r w:rsidR="003A0697">
        <w:rPr>
          <w:rFonts w:ascii="Arial" w:hAnsi="Arial" w:cs="Arial"/>
        </w:rPr>
        <w:t xml:space="preserve"> </w:t>
      </w:r>
      <w:r w:rsidR="00F36BB5">
        <w:rPr>
          <w:rFonts w:ascii="Arial" w:hAnsi="Arial" w:cs="Arial"/>
        </w:rPr>
        <w:t xml:space="preserve">Los investigadores </w:t>
      </w:r>
      <w:r w:rsidR="00F36BB5" w:rsidRPr="00F36BB5">
        <w:rPr>
          <w:rFonts w:ascii="Arial" w:hAnsi="Arial" w:cs="Arial"/>
        </w:rPr>
        <w:t>resalta</w:t>
      </w:r>
      <w:r w:rsidR="00F36BB5">
        <w:rPr>
          <w:rFonts w:ascii="Arial" w:hAnsi="Arial" w:cs="Arial"/>
        </w:rPr>
        <w:t>n</w:t>
      </w:r>
      <w:r w:rsidR="00F36BB5" w:rsidRPr="00F36BB5">
        <w:rPr>
          <w:rFonts w:ascii="Arial" w:hAnsi="Arial" w:cs="Arial"/>
        </w:rPr>
        <w:t xml:space="preserve"> la necesidad de </w:t>
      </w:r>
      <w:r w:rsidR="00F04B12">
        <w:rPr>
          <w:rFonts w:ascii="Arial" w:hAnsi="Arial" w:cs="Arial"/>
        </w:rPr>
        <w:t xml:space="preserve">poner en marcha abordajes </w:t>
      </w:r>
      <w:r w:rsidR="00E64DCB">
        <w:rPr>
          <w:rFonts w:ascii="Arial" w:hAnsi="Arial" w:cs="Arial"/>
        </w:rPr>
        <w:t xml:space="preserve">integrales y tempranos tanto </w:t>
      </w:r>
      <w:r w:rsidR="00CF0E8B">
        <w:rPr>
          <w:rFonts w:ascii="Arial" w:hAnsi="Arial" w:cs="Arial"/>
        </w:rPr>
        <w:t xml:space="preserve">en </w:t>
      </w:r>
      <w:r w:rsidR="00F36BB5" w:rsidRPr="00F36BB5">
        <w:rPr>
          <w:rFonts w:ascii="Arial" w:hAnsi="Arial" w:cs="Arial"/>
        </w:rPr>
        <w:t>salud mental como física</w:t>
      </w:r>
      <w:r w:rsidR="00E64DCB">
        <w:rPr>
          <w:rFonts w:ascii="Arial" w:hAnsi="Arial" w:cs="Arial"/>
        </w:rPr>
        <w:t xml:space="preserve">, para frenar las tentativas de suicidio. </w:t>
      </w:r>
      <w:r w:rsidR="00CF0E8B">
        <w:rPr>
          <w:rFonts w:ascii="Arial" w:hAnsi="Arial" w:cs="Arial"/>
        </w:rPr>
        <w:t xml:space="preserve">Los resultados del </w:t>
      </w:r>
      <w:r w:rsidR="00CF0E8B">
        <w:rPr>
          <w:rFonts w:ascii="Arial" w:hAnsi="Arial" w:cs="Arial"/>
        </w:rPr>
        <w:lastRenderedPageBreak/>
        <w:t xml:space="preserve">trabajo han sido publicados en la revista </w:t>
      </w:r>
      <w:proofErr w:type="spellStart"/>
      <w:r w:rsidR="00CF0E8B" w:rsidRPr="0055595F">
        <w:rPr>
          <w:rFonts w:ascii="Arial" w:hAnsi="Arial" w:cs="Arial"/>
          <w:i/>
          <w:iCs/>
        </w:rPr>
        <w:t>Journal</w:t>
      </w:r>
      <w:proofErr w:type="spellEnd"/>
      <w:r w:rsidR="00CF0E8B" w:rsidRPr="0055595F">
        <w:rPr>
          <w:rFonts w:ascii="Arial" w:hAnsi="Arial" w:cs="Arial"/>
          <w:i/>
          <w:iCs/>
        </w:rPr>
        <w:t xml:space="preserve"> </w:t>
      </w:r>
      <w:proofErr w:type="spellStart"/>
      <w:r w:rsidR="00CF0E8B" w:rsidRPr="0055595F">
        <w:rPr>
          <w:rFonts w:ascii="Arial" w:hAnsi="Arial" w:cs="Arial"/>
          <w:i/>
          <w:iCs/>
        </w:rPr>
        <w:t>of</w:t>
      </w:r>
      <w:proofErr w:type="spellEnd"/>
      <w:r w:rsidR="00CF0E8B" w:rsidRPr="0055595F">
        <w:rPr>
          <w:rFonts w:ascii="Arial" w:hAnsi="Arial" w:cs="Arial"/>
          <w:i/>
          <w:iCs/>
        </w:rPr>
        <w:t xml:space="preserve"> </w:t>
      </w:r>
      <w:proofErr w:type="spellStart"/>
      <w:r w:rsidR="00CF0E8B" w:rsidRPr="0055595F">
        <w:rPr>
          <w:rFonts w:ascii="Arial" w:hAnsi="Arial" w:cs="Arial"/>
          <w:i/>
          <w:iCs/>
        </w:rPr>
        <w:t>Affective</w:t>
      </w:r>
      <w:proofErr w:type="spellEnd"/>
      <w:r w:rsidR="00CF0E8B" w:rsidRPr="0055595F">
        <w:rPr>
          <w:rFonts w:ascii="Arial" w:hAnsi="Arial" w:cs="Arial"/>
          <w:i/>
          <w:iCs/>
        </w:rPr>
        <w:t xml:space="preserve"> </w:t>
      </w:r>
      <w:proofErr w:type="spellStart"/>
      <w:r w:rsidR="00CF0E8B" w:rsidRPr="0055595F">
        <w:rPr>
          <w:rFonts w:ascii="Arial" w:hAnsi="Arial" w:cs="Arial"/>
          <w:i/>
          <w:iCs/>
        </w:rPr>
        <w:t>Disorders</w:t>
      </w:r>
      <w:proofErr w:type="spellEnd"/>
      <w:r w:rsidR="00CF0E8B">
        <w:rPr>
          <w:rFonts w:ascii="Arial" w:hAnsi="Arial" w:cs="Arial"/>
        </w:rPr>
        <w:t>, de máximo impacto en su área del conocimiento.</w:t>
      </w:r>
    </w:p>
    <w:p w14:paraId="773D47AB" w14:textId="77777777" w:rsidR="00FA4647" w:rsidRDefault="00FA4647" w:rsidP="00CE753B">
      <w:pPr>
        <w:pStyle w:val="Textosinformato"/>
        <w:spacing w:line="288" w:lineRule="auto"/>
        <w:ind w:left="851" w:right="709"/>
        <w:jc w:val="both"/>
        <w:rPr>
          <w:rFonts w:ascii="Arial" w:hAnsi="Arial" w:cs="Arial"/>
        </w:rPr>
      </w:pPr>
    </w:p>
    <w:p w14:paraId="4F8ADB94" w14:textId="35AF0511" w:rsidR="00CE753B" w:rsidRPr="00CE753B" w:rsidRDefault="0055595F" w:rsidP="00CE753B">
      <w:pPr>
        <w:pStyle w:val="Textosinformato"/>
        <w:spacing w:line="288" w:lineRule="auto"/>
        <w:ind w:left="851" w:right="709"/>
        <w:jc w:val="both"/>
        <w:rPr>
          <w:rFonts w:ascii="Arial" w:hAnsi="Arial" w:cs="Arial"/>
        </w:rPr>
      </w:pPr>
      <w:r>
        <w:rPr>
          <w:rFonts w:ascii="Arial" w:hAnsi="Arial" w:cs="Arial"/>
        </w:rPr>
        <w:t xml:space="preserve">Las principales conclusiones </w:t>
      </w:r>
      <w:r w:rsidR="00932085">
        <w:rPr>
          <w:rFonts w:ascii="Arial" w:hAnsi="Arial" w:cs="Arial"/>
        </w:rPr>
        <w:t xml:space="preserve">del estudio forman parte del </w:t>
      </w:r>
      <w:r w:rsidR="00CE753B" w:rsidRPr="00CE753B">
        <w:rPr>
          <w:rFonts w:ascii="Arial" w:hAnsi="Arial" w:cs="Arial"/>
        </w:rPr>
        <w:t xml:space="preserve">proyecto </w:t>
      </w:r>
      <w:proofErr w:type="spellStart"/>
      <w:r w:rsidR="00CE753B" w:rsidRPr="00AC4EFB">
        <w:rPr>
          <w:rFonts w:ascii="Arial" w:hAnsi="Arial" w:cs="Arial"/>
          <w:i/>
          <w:iCs/>
        </w:rPr>
        <w:t>The</w:t>
      </w:r>
      <w:proofErr w:type="spellEnd"/>
      <w:r w:rsidR="00CE753B" w:rsidRPr="00AC4EFB">
        <w:rPr>
          <w:rFonts w:ascii="Arial" w:hAnsi="Arial" w:cs="Arial"/>
          <w:i/>
          <w:iCs/>
        </w:rPr>
        <w:t xml:space="preserve"> Suicide </w:t>
      </w:r>
      <w:proofErr w:type="spellStart"/>
      <w:r w:rsidR="00CE753B" w:rsidRPr="00AC4EFB">
        <w:rPr>
          <w:rFonts w:ascii="Arial" w:hAnsi="Arial" w:cs="Arial"/>
          <w:i/>
          <w:iCs/>
        </w:rPr>
        <w:t>Prevention</w:t>
      </w:r>
      <w:proofErr w:type="spellEnd"/>
      <w:r w:rsidR="00CE753B" w:rsidRPr="00AC4EFB">
        <w:rPr>
          <w:rFonts w:ascii="Arial" w:hAnsi="Arial" w:cs="Arial"/>
          <w:i/>
          <w:iCs/>
        </w:rPr>
        <w:t xml:space="preserve"> and </w:t>
      </w:r>
      <w:proofErr w:type="spellStart"/>
      <w:r w:rsidR="00CE753B" w:rsidRPr="00AC4EFB">
        <w:rPr>
          <w:rFonts w:ascii="Arial" w:hAnsi="Arial" w:cs="Arial"/>
          <w:i/>
          <w:iCs/>
        </w:rPr>
        <w:t>Intervention</w:t>
      </w:r>
      <w:proofErr w:type="spellEnd"/>
      <w:r w:rsidR="00CE753B" w:rsidRPr="00AC4EFB">
        <w:rPr>
          <w:rFonts w:ascii="Arial" w:hAnsi="Arial" w:cs="Arial"/>
          <w:i/>
          <w:iCs/>
        </w:rPr>
        <w:t xml:space="preserve"> </w:t>
      </w:r>
      <w:proofErr w:type="spellStart"/>
      <w:r w:rsidR="00CE753B" w:rsidRPr="00AC4EFB">
        <w:rPr>
          <w:rFonts w:ascii="Arial" w:hAnsi="Arial" w:cs="Arial"/>
          <w:i/>
          <w:iCs/>
        </w:rPr>
        <w:t>Study</w:t>
      </w:r>
      <w:proofErr w:type="spellEnd"/>
      <w:r w:rsidR="00CE753B" w:rsidRPr="00CE753B">
        <w:rPr>
          <w:rFonts w:ascii="Arial" w:hAnsi="Arial" w:cs="Arial"/>
        </w:rPr>
        <w:t xml:space="preserve"> (SURVIVE)</w:t>
      </w:r>
      <w:r w:rsidR="00932085">
        <w:rPr>
          <w:rFonts w:ascii="Arial" w:hAnsi="Arial" w:cs="Arial"/>
        </w:rPr>
        <w:t xml:space="preserve">, que lideran </w:t>
      </w:r>
      <w:r w:rsidR="00AC4EFB">
        <w:rPr>
          <w:rFonts w:ascii="Arial" w:hAnsi="Arial" w:cs="Arial"/>
        </w:rPr>
        <w:t>investigadores del Área de Psiquiatría de la universidad asturiana.</w:t>
      </w:r>
      <w:r w:rsidR="00CE753B" w:rsidRPr="00CE753B">
        <w:rPr>
          <w:rFonts w:ascii="Arial" w:hAnsi="Arial" w:cs="Arial"/>
        </w:rPr>
        <w:t xml:space="preserve"> </w:t>
      </w:r>
      <w:r w:rsidR="008053C9">
        <w:rPr>
          <w:rFonts w:ascii="Arial" w:hAnsi="Arial" w:cs="Arial"/>
        </w:rPr>
        <w:t>El</w:t>
      </w:r>
      <w:r w:rsidR="00DF08C3">
        <w:rPr>
          <w:rFonts w:ascii="Arial" w:hAnsi="Arial" w:cs="Arial"/>
        </w:rPr>
        <w:t xml:space="preserve"> </w:t>
      </w:r>
      <w:r w:rsidR="008053C9">
        <w:rPr>
          <w:rFonts w:ascii="Arial" w:hAnsi="Arial" w:cs="Arial"/>
        </w:rPr>
        <w:t>trabajo</w:t>
      </w:r>
      <w:r w:rsidR="00CE753B" w:rsidRPr="00CE753B">
        <w:rPr>
          <w:rFonts w:ascii="Arial" w:hAnsi="Arial" w:cs="Arial"/>
        </w:rPr>
        <w:t xml:space="preserve"> se </w:t>
      </w:r>
      <w:r w:rsidR="003525DE">
        <w:rPr>
          <w:rFonts w:ascii="Arial" w:hAnsi="Arial" w:cs="Arial"/>
        </w:rPr>
        <w:t>ha desarrollado</w:t>
      </w:r>
      <w:r w:rsidR="00CE753B" w:rsidRPr="00CE753B">
        <w:rPr>
          <w:rFonts w:ascii="Arial" w:hAnsi="Arial" w:cs="Arial"/>
        </w:rPr>
        <w:t xml:space="preserve"> en nueve hospitales universitarios españoles, </w:t>
      </w:r>
      <w:r w:rsidR="00DF08C3">
        <w:rPr>
          <w:rFonts w:ascii="Arial" w:hAnsi="Arial" w:cs="Arial"/>
        </w:rPr>
        <w:t>con</w:t>
      </w:r>
      <w:r w:rsidR="00CE753B" w:rsidRPr="00CE753B">
        <w:rPr>
          <w:rFonts w:ascii="Arial" w:hAnsi="Arial" w:cs="Arial"/>
        </w:rPr>
        <w:t xml:space="preserve"> datos de más de </w:t>
      </w:r>
      <w:r w:rsidR="00DF08C3">
        <w:rPr>
          <w:rFonts w:ascii="Arial" w:hAnsi="Arial" w:cs="Arial"/>
        </w:rPr>
        <w:t>un millar de personas</w:t>
      </w:r>
      <w:r w:rsidR="00CE753B" w:rsidRPr="00CE753B">
        <w:rPr>
          <w:rFonts w:ascii="Arial" w:hAnsi="Arial" w:cs="Arial"/>
        </w:rPr>
        <w:t xml:space="preserve"> mayores de 18 años que habían intentado suicidarse recientemente. Los resultados no solo subrayan la importancia de la intervención temprana, sino que también destacan las áreas críticas que necesitan atención urgente en las políticas de salud mental y prevención de suicidio.</w:t>
      </w:r>
    </w:p>
    <w:p w14:paraId="1D16A12C" w14:textId="77777777" w:rsidR="00CE753B" w:rsidRPr="00CE753B" w:rsidRDefault="00CE753B" w:rsidP="00CE753B">
      <w:pPr>
        <w:pStyle w:val="Textosinformato"/>
        <w:spacing w:line="288" w:lineRule="auto"/>
        <w:ind w:left="851" w:right="709"/>
        <w:jc w:val="both"/>
        <w:rPr>
          <w:rFonts w:ascii="Arial" w:hAnsi="Arial" w:cs="Arial"/>
        </w:rPr>
      </w:pPr>
    </w:p>
    <w:p w14:paraId="0831D7C0" w14:textId="4403BB2C" w:rsidR="00CE753B" w:rsidRPr="00CE753B" w:rsidRDefault="009146BD" w:rsidP="00CE753B">
      <w:pPr>
        <w:pStyle w:val="Textosinformato"/>
        <w:spacing w:line="288" w:lineRule="auto"/>
        <w:ind w:left="851" w:right="709"/>
        <w:jc w:val="both"/>
        <w:rPr>
          <w:rFonts w:ascii="Arial" w:hAnsi="Arial" w:cs="Arial"/>
        </w:rPr>
      </w:pPr>
      <w:r>
        <w:rPr>
          <w:rFonts w:ascii="Arial" w:hAnsi="Arial" w:cs="Arial"/>
        </w:rPr>
        <w:t>Teresa Bobes, investigadora del Área de Psiquiatría de la Universidad de Oviedo, destaca que u</w:t>
      </w:r>
      <w:r w:rsidR="00CE753B" w:rsidRPr="00CE753B">
        <w:rPr>
          <w:rFonts w:ascii="Arial" w:hAnsi="Arial" w:cs="Arial"/>
        </w:rPr>
        <w:t xml:space="preserve">no de los hallazgos más significativos del estudio es la identificación del estado de ánimo deprimido como el síntoma central en la red de síntomas relacionados con el suicidio, seguido por la ansiedad, incluyendo el nerviosismo y la preocupación continua. </w:t>
      </w:r>
      <w:r w:rsidR="00FD35D2">
        <w:rPr>
          <w:rFonts w:ascii="Arial" w:hAnsi="Arial" w:cs="Arial"/>
        </w:rPr>
        <w:t>“Encontramos además</w:t>
      </w:r>
      <w:r w:rsidR="00CE753B" w:rsidRPr="00CE753B">
        <w:rPr>
          <w:rFonts w:ascii="Arial" w:hAnsi="Arial" w:cs="Arial"/>
        </w:rPr>
        <w:t xml:space="preserve"> una fuerte conexión entre la percepción de la salud general y la ideación suicida, lo que resalta la necesidad de intervenciones que aborden tanto la salud mental como la física</w:t>
      </w:r>
      <w:r w:rsidR="00C17E0F">
        <w:rPr>
          <w:rFonts w:ascii="Arial" w:hAnsi="Arial" w:cs="Arial"/>
        </w:rPr>
        <w:t xml:space="preserve">”, subraya esta investigadora. </w:t>
      </w:r>
    </w:p>
    <w:p w14:paraId="7B2E8E27" w14:textId="77777777" w:rsidR="00CE753B" w:rsidRPr="00CE753B" w:rsidRDefault="00CE753B" w:rsidP="00CE753B">
      <w:pPr>
        <w:pStyle w:val="Textosinformato"/>
        <w:spacing w:line="288" w:lineRule="auto"/>
        <w:ind w:left="851" w:right="709"/>
        <w:jc w:val="both"/>
        <w:rPr>
          <w:rFonts w:ascii="Arial" w:hAnsi="Arial" w:cs="Arial"/>
        </w:rPr>
      </w:pPr>
    </w:p>
    <w:p w14:paraId="44107138" w14:textId="35B6673E" w:rsidR="00CE753B" w:rsidRPr="00CE753B" w:rsidRDefault="00CE753B" w:rsidP="00CE753B">
      <w:pPr>
        <w:pStyle w:val="Textosinformato"/>
        <w:spacing w:line="288" w:lineRule="auto"/>
        <w:ind w:left="851" w:right="709"/>
        <w:jc w:val="both"/>
        <w:rPr>
          <w:rFonts w:ascii="Arial" w:hAnsi="Arial" w:cs="Arial"/>
        </w:rPr>
      </w:pPr>
      <w:r w:rsidRPr="00CE753B">
        <w:rPr>
          <w:rFonts w:ascii="Arial" w:hAnsi="Arial" w:cs="Arial"/>
        </w:rPr>
        <w:t>Est</w:t>
      </w:r>
      <w:r w:rsidR="002A026F">
        <w:rPr>
          <w:rFonts w:ascii="Arial" w:hAnsi="Arial" w:cs="Arial"/>
        </w:rPr>
        <w:t>e</w:t>
      </w:r>
      <w:r w:rsidRPr="00CE753B">
        <w:rPr>
          <w:rFonts w:ascii="Arial" w:hAnsi="Arial" w:cs="Arial"/>
        </w:rPr>
        <w:t xml:space="preserve"> </w:t>
      </w:r>
      <w:r w:rsidR="00C17E0F">
        <w:rPr>
          <w:rFonts w:ascii="Arial" w:hAnsi="Arial" w:cs="Arial"/>
        </w:rPr>
        <w:t>trabajo</w:t>
      </w:r>
      <w:r w:rsidRPr="00CE753B">
        <w:rPr>
          <w:rFonts w:ascii="Arial" w:hAnsi="Arial" w:cs="Arial"/>
        </w:rPr>
        <w:t xml:space="preserve"> también </w:t>
      </w:r>
      <w:r w:rsidR="00C17E0F">
        <w:rPr>
          <w:rFonts w:ascii="Arial" w:hAnsi="Arial" w:cs="Arial"/>
        </w:rPr>
        <w:t>revela</w:t>
      </w:r>
      <w:r w:rsidRPr="00CE753B">
        <w:rPr>
          <w:rFonts w:ascii="Arial" w:hAnsi="Arial" w:cs="Arial"/>
        </w:rPr>
        <w:t xml:space="preserve"> el alto riesgo de suicidio inmediatamente después del alta hospitalaria, </w:t>
      </w:r>
      <w:r w:rsidR="002A026F">
        <w:rPr>
          <w:rFonts w:ascii="Arial" w:hAnsi="Arial" w:cs="Arial"/>
        </w:rPr>
        <w:t>ya</w:t>
      </w:r>
      <w:r w:rsidRPr="00CE753B">
        <w:rPr>
          <w:rFonts w:ascii="Arial" w:hAnsi="Arial" w:cs="Arial"/>
        </w:rPr>
        <w:t xml:space="preserve"> que un porcentaje significativo de los suicidios ocurre durante este per</w:t>
      </w:r>
      <w:r w:rsidR="009572FA">
        <w:rPr>
          <w:rFonts w:ascii="Arial" w:hAnsi="Arial" w:cs="Arial"/>
        </w:rPr>
        <w:t>i</w:t>
      </w:r>
      <w:r w:rsidRPr="00CE753B">
        <w:rPr>
          <w:rFonts w:ascii="Arial" w:hAnsi="Arial" w:cs="Arial"/>
        </w:rPr>
        <w:t xml:space="preserve">odo crítico. </w:t>
      </w:r>
      <w:r w:rsidR="00642DF6">
        <w:rPr>
          <w:rFonts w:ascii="Arial" w:hAnsi="Arial" w:cs="Arial"/>
        </w:rPr>
        <w:t>“</w:t>
      </w:r>
      <w:r w:rsidRPr="00CE753B">
        <w:rPr>
          <w:rFonts w:ascii="Arial" w:hAnsi="Arial" w:cs="Arial"/>
        </w:rPr>
        <w:t>Est</w:t>
      </w:r>
      <w:r w:rsidR="00642DF6">
        <w:rPr>
          <w:rFonts w:ascii="Arial" w:hAnsi="Arial" w:cs="Arial"/>
        </w:rPr>
        <w:t>a</w:t>
      </w:r>
      <w:r w:rsidRPr="00CE753B">
        <w:rPr>
          <w:rFonts w:ascii="Arial" w:hAnsi="Arial" w:cs="Arial"/>
        </w:rPr>
        <w:t xml:space="preserve"> </w:t>
      </w:r>
      <w:r w:rsidR="00642DF6">
        <w:rPr>
          <w:rFonts w:ascii="Arial" w:hAnsi="Arial" w:cs="Arial"/>
        </w:rPr>
        <w:t xml:space="preserve">circunstancia </w:t>
      </w:r>
      <w:r w:rsidRPr="00CE753B">
        <w:rPr>
          <w:rFonts w:ascii="Arial" w:hAnsi="Arial" w:cs="Arial"/>
        </w:rPr>
        <w:t xml:space="preserve">destaca la importancia de una red de apoyo robusta y una planificación cuidadosa del tratamiento </w:t>
      </w:r>
      <w:proofErr w:type="spellStart"/>
      <w:r w:rsidRPr="00CE753B">
        <w:rPr>
          <w:rFonts w:ascii="Arial" w:hAnsi="Arial" w:cs="Arial"/>
        </w:rPr>
        <w:t>postalta</w:t>
      </w:r>
      <w:proofErr w:type="spellEnd"/>
      <w:r w:rsidRPr="00CE753B">
        <w:rPr>
          <w:rFonts w:ascii="Arial" w:hAnsi="Arial" w:cs="Arial"/>
        </w:rPr>
        <w:t xml:space="preserve"> para aquellos que han intentado suicidarse</w:t>
      </w:r>
      <w:r w:rsidR="00642DF6">
        <w:rPr>
          <w:rFonts w:ascii="Arial" w:hAnsi="Arial" w:cs="Arial"/>
        </w:rPr>
        <w:t>”, comenta Bobes</w:t>
      </w:r>
      <w:r w:rsidRPr="00CE753B">
        <w:rPr>
          <w:rFonts w:ascii="Arial" w:hAnsi="Arial" w:cs="Arial"/>
        </w:rPr>
        <w:t>.</w:t>
      </w:r>
    </w:p>
    <w:p w14:paraId="45D43F58" w14:textId="77777777" w:rsidR="00CE753B" w:rsidRDefault="00CE753B" w:rsidP="00CE753B">
      <w:pPr>
        <w:pStyle w:val="Textosinformato"/>
        <w:spacing w:line="288" w:lineRule="auto"/>
        <w:ind w:left="851" w:right="709"/>
        <w:jc w:val="both"/>
        <w:rPr>
          <w:rFonts w:ascii="Arial" w:hAnsi="Arial" w:cs="Arial"/>
        </w:rPr>
      </w:pPr>
    </w:p>
    <w:p w14:paraId="339C6025" w14:textId="15A96077" w:rsidR="00D20471" w:rsidRPr="00D20471" w:rsidRDefault="00D20471" w:rsidP="00CE753B">
      <w:pPr>
        <w:pStyle w:val="Textosinformato"/>
        <w:spacing w:line="288" w:lineRule="auto"/>
        <w:ind w:left="851" w:right="709"/>
        <w:jc w:val="both"/>
        <w:rPr>
          <w:rFonts w:ascii="Arial" w:hAnsi="Arial" w:cs="Arial"/>
          <w:b/>
          <w:bCs/>
        </w:rPr>
      </w:pPr>
      <w:r w:rsidRPr="00D20471">
        <w:rPr>
          <w:rFonts w:ascii="Arial" w:hAnsi="Arial" w:cs="Arial"/>
          <w:b/>
          <w:bCs/>
        </w:rPr>
        <w:t>Profundas implicaciones prácticas</w:t>
      </w:r>
    </w:p>
    <w:p w14:paraId="2B4BB96D" w14:textId="77777777" w:rsidR="00D20471" w:rsidRPr="00CE753B" w:rsidRDefault="00D20471" w:rsidP="00CE753B">
      <w:pPr>
        <w:pStyle w:val="Textosinformato"/>
        <w:spacing w:line="288" w:lineRule="auto"/>
        <w:ind w:left="851" w:right="709"/>
        <w:jc w:val="both"/>
        <w:rPr>
          <w:rFonts w:ascii="Arial" w:hAnsi="Arial" w:cs="Arial"/>
        </w:rPr>
      </w:pPr>
    </w:p>
    <w:p w14:paraId="7A8EF02D" w14:textId="43C37504" w:rsidR="00CE753B" w:rsidRPr="00CE753B" w:rsidRDefault="00CE753B" w:rsidP="00CE753B">
      <w:pPr>
        <w:pStyle w:val="Textosinformato"/>
        <w:spacing w:line="288" w:lineRule="auto"/>
        <w:ind w:left="851" w:right="709"/>
        <w:jc w:val="both"/>
        <w:rPr>
          <w:rFonts w:ascii="Arial" w:hAnsi="Arial" w:cs="Arial"/>
        </w:rPr>
      </w:pPr>
      <w:r w:rsidRPr="00CE753B">
        <w:rPr>
          <w:rFonts w:ascii="Arial" w:hAnsi="Arial" w:cs="Arial"/>
        </w:rPr>
        <w:t xml:space="preserve">Las implicaciones prácticas de estos descubrimientos son profundas. </w:t>
      </w:r>
      <w:r w:rsidR="00745C18">
        <w:rPr>
          <w:rFonts w:ascii="Arial" w:hAnsi="Arial" w:cs="Arial"/>
        </w:rPr>
        <w:t>El</w:t>
      </w:r>
      <w:r w:rsidRPr="00CE753B">
        <w:rPr>
          <w:rFonts w:ascii="Arial" w:hAnsi="Arial" w:cs="Arial"/>
        </w:rPr>
        <w:t xml:space="preserve"> estudio sugiere</w:t>
      </w:r>
      <w:r w:rsidR="00745C18">
        <w:rPr>
          <w:rFonts w:ascii="Arial" w:hAnsi="Arial" w:cs="Arial"/>
        </w:rPr>
        <w:t>, por citar algún ejemplo,</w:t>
      </w:r>
      <w:r w:rsidRPr="00CE753B">
        <w:rPr>
          <w:rFonts w:ascii="Arial" w:hAnsi="Arial" w:cs="Arial"/>
        </w:rPr>
        <w:t xml:space="preserve"> que mejorar la atención y el seguimiento de los pacientes después de un intento de suicidio podría reducir significativamente la incidencia de suicidios posteriores. Además, identificar y tratar el estado de ánimo deprimido y los problemas de salud general en las fases tempranas puede prevenir la escalada de la ideación suicida.</w:t>
      </w:r>
    </w:p>
    <w:p w14:paraId="58A0ED0D" w14:textId="77777777" w:rsidR="00CE753B" w:rsidRPr="00CE753B" w:rsidRDefault="00CE753B" w:rsidP="00CE753B">
      <w:pPr>
        <w:pStyle w:val="Textosinformato"/>
        <w:spacing w:line="288" w:lineRule="auto"/>
        <w:ind w:left="851" w:right="709"/>
        <w:jc w:val="both"/>
        <w:rPr>
          <w:rFonts w:ascii="Arial" w:hAnsi="Arial" w:cs="Arial"/>
        </w:rPr>
      </w:pPr>
    </w:p>
    <w:p w14:paraId="30B2EB8F" w14:textId="3D4AF54B" w:rsidR="00CE753B" w:rsidRPr="00CE753B" w:rsidRDefault="00B03549" w:rsidP="00CE753B">
      <w:pPr>
        <w:pStyle w:val="Textosinformato"/>
        <w:spacing w:line="288" w:lineRule="auto"/>
        <w:ind w:left="851" w:right="709"/>
        <w:jc w:val="both"/>
        <w:rPr>
          <w:rFonts w:ascii="Arial" w:hAnsi="Arial" w:cs="Arial"/>
        </w:rPr>
      </w:pPr>
      <w:r>
        <w:rPr>
          <w:rFonts w:ascii="Arial" w:hAnsi="Arial" w:cs="Arial"/>
        </w:rPr>
        <w:t>E</w:t>
      </w:r>
      <w:r w:rsidR="00CE753B" w:rsidRPr="00CE753B">
        <w:rPr>
          <w:rFonts w:ascii="Arial" w:hAnsi="Arial" w:cs="Arial"/>
        </w:rPr>
        <w:t xml:space="preserve">ste </w:t>
      </w:r>
      <w:r w:rsidR="00910361">
        <w:rPr>
          <w:rFonts w:ascii="Arial" w:hAnsi="Arial" w:cs="Arial"/>
        </w:rPr>
        <w:t>trabajo</w:t>
      </w:r>
      <w:r w:rsidR="00CE753B" w:rsidRPr="00CE753B">
        <w:rPr>
          <w:rFonts w:ascii="Arial" w:hAnsi="Arial" w:cs="Arial"/>
        </w:rPr>
        <w:t xml:space="preserve"> </w:t>
      </w:r>
      <w:r w:rsidR="008B7844">
        <w:rPr>
          <w:rFonts w:ascii="Arial" w:hAnsi="Arial" w:cs="Arial"/>
        </w:rPr>
        <w:t xml:space="preserve">hace hincapié también en la </w:t>
      </w:r>
      <w:r w:rsidR="008B7844" w:rsidRPr="00CE753B">
        <w:rPr>
          <w:rFonts w:ascii="Arial" w:hAnsi="Arial" w:cs="Arial"/>
        </w:rPr>
        <w:t xml:space="preserve">importancia </w:t>
      </w:r>
      <w:r w:rsidR="008B7844">
        <w:rPr>
          <w:rFonts w:ascii="Arial" w:hAnsi="Arial" w:cs="Arial"/>
        </w:rPr>
        <w:t>de invertir</w:t>
      </w:r>
      <w:r w:rsidR="008B7844" w:rsidRPr="00CE753B">
        <w:rPr>
          <w:rFonts w:ascii="Arial" w:hAnsi="Arial" w:cs="Arial"/>
        </w:rPr>
        <w:t xml:space="preserve"> en investigación</w:t>
      </w:r>
      <w:r w:rsidR="008B7844">
        <w:rPr>
          <w:rFonts w:ascii="Arial" w:hAnsi="Arial" w:cs="Arial"/>
        </w:rPr>
        <w:t xml:space="preserve"> porque </w:t>
      </w:r>
      <w:r w:rsidR="00CE753B" w:rsidRPr="00CE753B">
        <w:rPr>
          <w:rFonts w:ascii="Arial" w:hAnsi="Arial" w:cs="Arial"/>
        </w:rPr>
        <w:t xml:space="preserve">los enfoques basados en evidencia </w:t>
      </w:r>
      <w:r w:rsidR="00B81235">
        <w:rPr>
          <w:rFonts w:ascii="Arial" w:hAnsi="Arial" w:cs="Arial"/>
        </w:rPr>
        <w:t xml:space="preserve">científica </w:t>
      </w:r>
      <w:r w:rsidR="00CE753B" w:rsidRPr="00CE753B">
        <w:rPr>
          <w:rFonts w:ascii="Arial" w:hAnsi="Arial" w:cs="Arial"/>
        </w:rPr>
        <w:t xml:space="preserve">pueden orientar mejor las políticas públicas y las estrategias de salud mental. </w:t>
      </w:r>
      <w:r w:rsidR="003555C1">
        <w:rPr>
          <w:rFonts w:ascii="Arial" w:hAnsi="Arial" w:cs="Arial"/>
        </w:rPr>
        <w:t>“</w:t>
      </w:r>
      <w:r w:rsidR="00CE753B" w:rsidRPr="00CE753B">
        <w:rPr>
          <w:rFonts w:ascii="Arial" w:hAnsi="Arial" w:cs="Arial"/>
        </w:rPr>
        <w:t xml:space="preserve">El apoyo financiero continuo para investigaciones como </w:t>
      </w:r>
      <w:r w:rsidR="003555C1">
        <w:rPr>
          <w:rFonts w:ascii="Arial" w:hAnsi="Arial" w:cs="Arial"/>
        </w:rPr>
        <w:t>e</w:t>
      </w:r>
      <w:r w:rsidR="00CE753B" w:rsidRPr="00CE753B">
        <w:rPr>
          <w:rFonts w:ascii="Arial" w:hAnsi="Arial" w:cs="Arial"/>
        </w:rPr>
        <w:t>sta es crucial, no solo para entender mejor los factores subyacentes que contribuyen al suicidio, sino también para desarrollar intervenciones más efectivas que puedan salvar vidas</w:t>
      </w:r>
      <w:r w:rsidR="00EC43D0">
        <w:rPr>
          <w:rFonts w:ascii="Arial" w:hAnsi="Arial" w:cs="Arial"/>
        </w:rPr>
        <w:t xml:space="preserve">”, apunta </w:t>
      </w:r>
      <w:r w:rsidR="00652DDD">
        <w:rPr>
          <w:rFonts w:ascii="Arial" w:hAnsi="Arial" w:cs="Arial"/>
        </w:rPr>
        <w:t xml:space="preserve">Luis Jiménez Treviño, </w:t>
      </w:r>
      <w:r w:rsidR="00F71F95">
        <w:rPr>
          <w:rFonts w:ascii="Arial" w:hAnsi="Arial" w:cs="Arial"/>
        </w:rPr>
        <w:t xml:space="preserve">investigador </w:t>
      </w:r>
      <w:r w:rsidR="00652DDD">
        <w:rPr>
          <w:rFonts w:ascii="Arial" w:hAnsi="Arial" w:cs="Arial"/>
        </w:rPr>
        <w:t>p</w:t>
      </w:r>
      <w:r w:rsidR="00A10F92">
        <w:rPr>
          <w:rFonts w:ascii="Arial" w:hAnsi="Arial" w:cs="Arial"/>
        </w:rPr>
        <w:t>rincipal del proyecto</w:t>
      </w:r>
      <w:r w:rsidR="00F71F95">
        <w:rPr>
          <w:rFonts w:ascii="Arial" w:hAnsi="Arial" w:cs="Arial"/>
        </w:rPr>
        <w:t xml:space="preserve"> y profesor también del Área de Psiquiatría de la Universidad de Oviedo</w:t>
      </w:r>
      <w:r w:rsidR="00CE753B" w:rsidRPr="00CE753B">
        <w:rPr>
          <w:rFonts w:ascii="Arial" w:hAnsi="Arial" w:cs="Arial"/>
        </w:rPr>
        <w:t>.</w:t>
      </w:r>
    </w:p>
    <w:p w14:paraId="5B038CA3" w14:textId="77777777" w:rsidR="00CE753B" w:rsidRPr="00CE753B" w:rsidRDefault="00CE753B" w:rsidP="00CE753B">
      <w:pPr>
        <w:pStyle w:val="Textosinformato"/>
        <w:spacing w:line="288" w:lineRule="auto"/>
        <w:ind w:left="851" w:right="709"/>
        <w:jc w:val="both"/>
        <w:rPr>
          <w:rFonts w:ascii="Arial" w:hAnsi="Arial" w:cs="Arial"/>
        </w:rPr>
      </w:pPr>
    </w:p>
    <w:p w14:paraId="32373231" w14:textId="2CA1AF66" w:rsidR="00CE753B" w:rsidRPr="00CE753B" w:rsidRDefault="00940C94" w:rsidP="00CE753B">
      <w:pPr>
        <w:pStyle w:val="Textosinformato"/>
        <w:spacing w:line="288" w:lineRule="auto"/>
        <w:ind w:left="851" w:right="709"/>
        <w:jc w:val="both"/>
        <w:rPr>
          <w:rFonts w:ascii="Arial" w:hAnsi="Arial" w:cs="Arial"/>
        </w:rPr>
      </w:pPr>
      <w:r>
        <w:rPr>
          <w:rFonts w:ascii="Arial" w:hAnsi="Arial" w:cs="Arial"/>
        </w:rPr>
        <w:t>Los investigadores recomiendan también desarrollar</w:t>
      </w:r>
      <w:r w:rsidR="00740B05">
        <w:rPr>
          <w:rFonts w:ascii="Arial" w:hAnsi="Arial" w:cs="Arial"/>
        </w:rPr>
        <w:t xml:space="preserve"> </w:t>
      </w:r>
      <w:r w:rsidR="00CE753B" w:rsidRPr="00CE753B">
        <w:rPr>
          <w:rFonts w:ascii="Arial" w:hAnsi="Arial" w:cs="Arial"/>
        </w:rPr>
        <w:t xml:space="preserve">intervenciones personalizadas basadas en la edad y el género, ya que encontraron variaciones significativas en la red de síntomas entre diferentes grupos. </w:t>
      </w:r>
      <w:r w:rsidR="00084D92">
        <w:rPr>
          <w:rFonts w:ascii="Arial" w:hAnsi="Arial" w:cs="Arial"/>
        </w:rPr>
        <w:t>“Encontramos que</w:t>
      </w:r>
      <w:r w:rsidR="00CE753B" w:rsidRPr="00CE753B">
        <w:rPr>
          <w:rFonts w:ascii="Arial" w:hAnsi="Arial" w:cs="Arial"/>
        </w:rPr>
        <w:t>, en poblaciones mayores, la conexión entre la salud general y el estado de ánimo deprimido sugiere que mejorar la salud física podría tener beneficios directos sobre la salud mental</w:t>
      </w:r>
      <w:r w:rsidR="00084D92">
        <w:rPr>
          <w:rFonts w:ascii="Arial" w:hAnsi="Arial" w:cs="Arial"/>
        </w:rPr>
        <w:t xml:space="preserve">”, </w:t>
      </w:r>
      <w:r w:rsidR="00740B05">
        <w:rPr>
          <w:rFonts w:ascii="Arial" w:hAnsi="Arial" w:cs="Arial"/>
        </w:rPr>
        <w:t>comenta Jiménez Treviño</w:t>
      </w:r>
      <w:r w:rsidR="00CE753B" w:rsidRPr="00CE753B">
        <w:rPr>
          <w:rFonts w:ascii="Arial" w:hAnsi="Arial" w:cs="Arial"/>
        </w:rPr>
        <w:t xml:space="preserve">. El estudio SURVIVE </w:t>
      </w:r>
      <w:r w:rsidR="00740B05">
        <w:rPr>
          <w:rFonts w:ascii="Arial" w:hAnsi="Arial" w:cs="Arial"/>
        </w:rPr>
        <w:t>destaca</w:t>
      </w:r>
      <w:r w:rsidR="00B046F2">
        <w:rPr>
          <w:rFonts w:ascii="Arial" w:hAnsi="Arial" w:cs="Arial"/>
        </w:rPr>
        <w:t xml:space="preserve"> además</w:t>
      </w:r>
      <w:r w:rsidR="00CE753B" w:rsidRPr="00CE753B">
        <w:rPr>
          <w:rFonts w:ascii="Arial" w:hAnsi="Arial" w:cs="Arial"/>
        </w:rPr>
        <w:t xml:space="preserve"> que, aunque las mujeres presentan una mayor prevalencia en los intentos de suicidio, las necesidades y manifestaciones del riesgo suicida pueden diferir significativamente de los hombres. </w:t>
      </w:r>
      <w:r w:rsidR="00B046F2">
        <w:rPr>
          <w:rFonts w:ascii="Arial" w:hAnsi="Arial" w:cs="Arial"/>
        </w:rPr>
        <w:t>“Este aspecto subraya</w:t>
      </w:r>
      <w:r w:rsidR="00CE753B" w:rsidRPr="00CE753B">
        <w:rPr>
          <w:rFonts w:ascii="Arial" w:hAnsi="Arial" w:cs="Arial"/>
        </w:rPr>
        <w:t xml:space="preserve"> la importancia de desarrollar estrategias de prevención que consideren específicamente las características y circunstancias que enfrentan las mujeres, como factores hormonales, sociales y psicológicos, que pueden influir en su salud mental y comportamientos suicidas. Para los hombres, que mostraron una mayor conexión entre sentirse nerviosos e inquietos, estrategias específicas que aborden la agitación y la ansiedad podrían ser particularmente beneficiosas</w:t>
      </w:r>
      <w:r w:rsidR="00155704">
        <w:rPr>
          <w:rFonts w:ascii="Arial" w:hAnsi="Arial" w:cs="Arial"/>
        </w:rPr>
        <w:t>”, añade este investigador</w:t>
      </w:r>
      <w:r w:rsidR="00CE753B" w:rsidRPr="00CE753B">
        <w:rPr>
          <w:rFonts w:ascii="Arial" w:hAnsi="Arial" w:cs="Arial"/>
        </w:rPr>
        <w:t>.</w:t>
      </w:r>
    </w:p>
    <w:p w14:paraId="0A8D47A3" w14:textId="77777777" w:rsidR="00CE753B" w:rsidRPr="00CE753B" w:rsidRDefault="00CE753B" w:rsidP="00CE753B">
      <w:pPr>
        <w:pStyle w:val="Textosinformato"/>
        <w:spacing w:line="288" w:lineRule="auto"/>
        <w:ind w:left="851" w:right="709"/>
        <w:jc w:val="both"/>
        <w:rPr>
          <w:rFonts w:ascii="Arial" w:hAnsi="Arial" w:cs="Arial"/>
        </w:rPr>
      </w:pPr>
    </w:p>
    <w:p w14:paraId="6901F6C7" w14:textId="5B74BF4C" w:rsidR="00CE753B" w:rsidRDefault="00CE753B" w:rsidP="00CE753B">
      <w:pPr>
        <w:pStyle w:val="Textosinformato"/>
        <w:spacing w:line="288" w:lineRule="auto"/>
        <w:ind w:left="851" w:right="709"/>
        <w:jc w:val="both"/>
        <w:rPr>
          <w:rFonts w:ascii="Arial" w:hAnsi="Arial" w:cs="Arial"/>
        </w:rPr>
      </w:pPr>
      <w:r w:rsidRPr="00CE753B">
        <w:rPr>
          <w:rFonts w:ascii="Arial" w:hAnsi="Arial" w:cs="Arial"/>
        </w:rPr>
        <w:t xml:space="preserve">En resumen, los resultados del proyecto SURVIVE subrayan la necesidad de una estrategia integrada y multifacética para la prevención del suicidio en España. </w:t>
      </w:r>
      <w:r w:rsidR="00E7511D">
        <w:rPr>
          <w:rFonts w:ascii="Arial" w:hAnsi="Arial" w:cs="Arial"/>
        </w:rPr>
        <w:t>“</w:t>
      </w:r>
      <w:r w:rsidRPr="00CE753B">
        <w:rPr>
          <w:rFonts w:ascii="Arial" w:hAnsi="Arial" w:cs="Arial"/>
        </w:rPr>
        <w:t>Al poner en práctica los conocimientos adquiridos a través de este estudio, podemos esperar no solo reducir la tasa de suicidios, sino también mejorar la calidad de vida de muchos individuos que luchan contra la depresión y la ansiedad en silencio</w:t>
      </w:r>
      <w:r w:rsidR="00E7511D">
        <w:rPr>
          <w:rFonts w:ascii="Arial" w:hAnsi="Arial" w:cs="Arial"/>
        </w:rPr>
        <w:t>”, comentan los autores del trabajo</w:t>
      </w:r>
      <w:r w:rsidRPr="00CE753B">
        <w:rPr>
          <w:rFonts w:ascii="Arial" w:hAnsi="Arial" w:cs="Arial"/>
        </w:rPr>
        <w:t xml:space="preserve">. </w:t>
      </w:r>
      <w:r w:rsidR="008C779C">
        <w:rPr>
          <w:rFonts w:ascii="Arial" w:hAnsi="Arial" w:cs="Arial"/>
        </w:rPr>
        <w:t>“</w:t>
      </w:r>
      <w:r w:rsidRPr="00CE753B">
        <w:rPr>
          <w:rFonts w:ascii="Arial" w:hAnsi="Arial" w:cs="Arial"/>
        </w:rPr>
        <w:t xml:space="preserve">Este estudio no solo refleja un avance significativo en la comprensión del suicidio, sino que también sirve como </w:t>
      </w:r>
      <w:r w:rsidR="008C779C">
        <w:rPr>
          <w:rFonts w:ascii="Arial" w:hAnsi="Arial" w:cs="Arial"/>
        </w:rPr>
        <w:t>una llamada</w:t>
      </w:r>
      <w:r w:rsidRPr="00CE753B">
        <w:rPr>
          <w:rFonts w:ascii="Arial" w:hAnsi="Arial" w:cs="Arial"/>
        </w:rPr>
        <w:t xml:space="preserve"> a la acción para que los responsables políticos, profesionales de la salud y la comunidad en general, reconozcan la importancia de la salud mental y su impacto en la sociedad</w:t>
      </w:r>
      <w:r w:rsidR="008C779C">
        <w:rPr>
          <w:rFonts w:ascii="Arial" w:hAnsi="Arial" w:cs="Arial"/>
        </w:rPr>
        <w:t>”, concluyen</w:t>
      </w:r>
      <w:r w:rsidRPr="00CE753B">
        <w:rPr>
          <w:rFonts w:ascii="Arial" w:hAnsi="Arial" w:cs="Arial"/>
        </w:rPr>
        <w:t>.</w:t>
      </w:r>
    </w:p>
    <w:p w14:paraId="08025B2F" w14:textId="77777777" w:rsidR="00CE753B" w:rsidRPr="00CE753B" w:rsidRDefault="00CE753B" w:rsidP="00CE753B">
      <w:pPr>
        <w:pStyle w:val="Textosinformato"/>
        <w:spacing w:line="288" w:lineRule="auto"/>
        <w:ind w:left="851" w:right="709"/>
        <w:jc w:val="both"/>
        <w:rPr>
          <w:rFonts w:ascii="Arial" w:hAnsi="Arial" w:cs="Arial"/>
        </w:rPr>
      </w:pPr>
    </w:p>
    <w:p w14:paraId="0B6523D6" w14:textId="74DEA74F" w:rsidR="00CE753B" w:rsidRPr="008C779C" w:rsidRDefault="00CE753B" w:rsidP="00CE753B">
      <w:pPr>
        <w:pStyle w:val="Textosinformato"/>
        <w:spacing w:line="288" w:lineRule="auto"/>
        <w:ind w:left="851" w:right="709"/>
        <w:jc w:val="both"/>
        <w:rPr>
          <w:rFonts w:ascii="Arial" w:hAnsi="Arial" w:cs="Arial"/>
          <w:b/>
          <w:bCs/>
        </w:rPr>
      </w:pPr>
      <w:r w:rsidRPr="008C779C">
        <w:rPr>
          <w:rFonts w:ascii="Arial" w:hAnsi="Arial" w:cs="Arial"/>
          <w:b/>
          <w:bCs/>
        </w:rPr>
        <w:t>Referencia</w:t>
      </w:r>
    </w:p>
    <w:p w14:paraId="421C7FAA" w14:textId="77777777" w:rsidR="00CE753B" w:rsidRPr="00CE753B" w:rsidRDefault="00CE753B" w:rsidP="00CE753B">
      <w:pPr>
        <w:pStyle w:val="Textosinformato"/>
        <w:spacing w:line="288" w:lineRule="auto"/>
        <w:ind w:left="851" w:right="709"/>
        <w:jc w:val="both"/>
        <w:rPr>
          <w:rFonts w:ascii="Arial" w:hAnsi="Arial" w:cs="Arial"/>
          <w:lang w:val="en-US"/>
        </w:rPr>
      </w:pPr>
      <w:r w:rsidRPr="00CE753B">
        <w:rPr>
          <w:rFonts w:ascii="Arial" w:hAnsi="Arial" w:cs="Arial"/>
        </w:rPr>
        <w:t xml:space="preserve">Vincenzo Oliva, Natalia Roberto, Jorge Andreo-Jover, Teresa Bobes, Manuel Canal Rivero, Anabel </w:t>
      </w:r>
      <w:proofErr w:type="spellStart"/>
      <w:r w:rsidRPr="00CE753B">
        <w:rPr>
          <w:rFonts w:ascii="Arial" w:hAnsi="Arial" w:cs="Arial"/>
        </w:rPr>
        <w:t>Cebriá</w:t>
      </w:r>
      <w:proofErr w:type="spellEnd"/>
      <w:r w:rsidRPr="00CE753B">
        <w:rPr>
          <w:rFonts w:ascii="Arial" w:hAnsi="Arial" w:cs="Arial"/>
        </w:rPr>
        <w:t>, Benedicto Crespo-</w:t>
      </w:r>
      <w:proofErr w:type="spellStart"/>
      <w:r w:rsidRPr="00CE753B">
        <w:rPr>
          <w:rFonts w:ascii="Arial" w:hAnsi="Arial" w:cs="Arial"/>
        </w:rPr>
        <w:t>Facorro</w:t>
      </w:r>
      <w:proofErr w:type="spellEnd"/>
      <w:r w:rsidRPr="00CE753B">
        <w:rPr>
          <w:rFonts w:ascii="Arial" w:hAnsi="Arial" w:cs="Arial"/>
        </w:rPr>
        <w:t>, Alejandro de la Torre-Luque, Marina Díaz-</w:t>
      </w:r>
      <w:proofErr w:type="spellStart"/>
      <w:r w:rsidRPr="00CE753B">
        <w:rPr>
          <w:rFonts w:ascii="Arial" w:hAnsi="Arial" w:cs="Arial"/>
        </w:rPr>
        <w:t>Marsá</w:t>
      </w:r>
      <w:proofErr w:type="spellEnd"/>
      <w:r w:rsidRPr="00CE753B">
        <w:rPr>
          <w:rFonts w:ascii="Arial" w:hAnsi="Arial" w:cs="Arial"/>
        </w:rPr>
        <w:t xml:space="preserve">, Matilde </w:t>
      </w:r>
      <w:proofErr w:type="spellStart"/>
      <w:r w:rsidRPr="00CE753B">
        <w:rPr>
          <w:rFonts w:ascii="Arial" w:hAnsi="Arial" w:cs="Arial"/>
        </w:rPr>
        <w:t>Elices</w:t>
      </w:r>
      <w:proofErr w:type="spellEnd"/>
      <w:r w:rsidRPr="00CE753B">
        <w:rPr>
          <w:rFonts w:ascii="Arial" w:hAnsi="Arial" w:cs="Arial"/>
        </w:rPr>
        <w:t>, Verónica Fernández-</w:t>
      </w:r>
      <w:proofErr w:type="spellStart"/>
      <w:r w:rsidRPr="00CE753B">
        <w:rPr>
          <w:rFonts w:ascii="Arial" w:hAnsi="Arial" w:cs="Arial"/>
        </w:rPr>
        <w:t>Rodrigues</w:t>
      </w:r>
      <w:proofErr w:type="spellEnd"/>
      <w:r w:rsidRPr="00CE753B">
        <w:rPr>
          <w:rFonts w:ascii="Arial" w:hAnsi="Arial" w:cs="Arial"/>
        </w:rPr>
        <w:t xml:space="preserve">, Ana Gonzalez-Pinto, Angela Palao </w:t>
      </w:r>
      <w:proofErr w:type="spellStart"/>
      <w:r w:rsidRPr="00CE753B">
        <w:rPr>
          <w:rFonts w:ascii="Arial" w:hAnsi="Arial" w:cs="Arial"/>
        </w:rPr>
        <w:t>Tarrero</w:t>
      </w:r>
      <w:proofErr w:type="spellEnd"/>
      <w:r w:rsidRPr="00CE753B">
        <w:rPr>
          <w:rFonts w:ascii="Arial" w:hAnsi="Arial" w:cs="Arial"/>
        </w:rPr>
        <w:t xml:space="preserve">, Iván Pérez-Diez, Beatriz Rodríguez-Vega, Miguel Ruiz-Veguilla, Pilar A. Saiz, Elisa Seijo-Zazo, Alba </w:t>
      </w:r>
      <w:proofErr w:type="spellStart"/>
      <w:r w:rsidRPr="00CE753B">
        <w:rPr>
          <w:rFonts w:ascii="Arial" w:hAnsi="Arial" w:cs="Arial"/>
        </w:rPr>
        <w:t>Toll-Privat</w:t>
      </w:r>
      <w:proofErr w:type="spellEnd"/>
      <w:r w:rsidRPr="00CE753B">
        <w:rPr>
          <w:rFonts w:ascii="Arial" w:hAnsi="Arial" w:cs="Arial"/>
        </w:rPr>
        <w:t xml:space="preserve">, Roger S. </w:t>
      </w:r>
      <w:proofErr w:type="spellStart"/>
      <w:r w:rsidRPr="00CE753B">
        <w:rPr>
          <w:rFonts w:ascii="Arial" w:hAnsi="Arial" w:cs="Arial"/>
        </w:rPr>
        <w:t>McIntyre</w:t>
      </w:r>
      <w:proofErr w:type="spellEnd"/>
      <w:r w:rsidRPr="00CE753B">
        <w:rPr>
          <w:rFonts w:ascii="Arial" w:hAnsi="Arial" w:cs="Arial"/>
        </w:rPr>
        <w:t xml:space="preserve">, Eduard </w:t>
      </w:r>
      <w:proofErr w:type="spellStart"/>
      <w:r w:rsidRPr="00CE753B">
        <w:rPr>
          <w:rFonts w:ascii="Arial" w:hAnsi="Arial" w:cs="Arial"/>
        </w:rPr>
        <w:t>Vieta</w:t>
      </w:r>
      <w:proofErr w:type="spellEnd"/>
      <w:r w:rsidRPr="00CE753B">
        <w:rPr>
          <w:rFonts w:ascii="Arial" w:hAnsi="Arial" w:cs="Arial"/>
        </w:rPr>
        <w:t xml:space="preserve">, </w:t>
      </w:r>
      <w:proofErr w:type="spellStart"/>
      <w:r w:rsidRPr="00CE753B">
        <w:rPr>
          <w:rFonts w:ascii="Arial" w:hAnsi="Arial" w:cs="Arial"/>
        </w:rPr>
        <w:t>Iria</w:t>
      </w:r>
      <w:proofErr w:type="spellEnd"/>
      <w:r w:rsidRPr="00CE753B">
        <w:rPr>
          <w:rFonts w:ascii="Arial" w:hAnsi="Arial" w:cs="Arial"/>
        </w:rPr>
        <w:t xml:space="preserve"> Grande, Víctor Pérez-</w:t>
      </w:r>
      <w:proofErr w:type="spellStart"/>
      <w:r w:rsidRPr="00CE753B">
        <w:rPr>
          <w:rFonts w:ascii="Arial" w:hAnsi="Arial" w:cs="Arial"/>
        </w:rPr>
        <w:t>Solà</w:t>
      </w:r>
      <w:proofErr w:type="spellEnd"/>
      <w:r w:rsidRPr="00CE753B">
        <w:rPr>
          <w:rFonts w:ascii="Arial" w:hAnsi="Arial" w:cs="Arial"/>
        </w:rPr>
        <w:t xml:space="preserve">. </w:t>
      </w:r>
      <w:r w:rsidRPr="00CE753B">
        <w:rPr>
          <w:rFonts w:ascii="Arial" w:hAnsi="Arial" w:cs="Arial"/>
          <w:lang w:val="en-US"/>
        </w:rPr>
        <w:t>Anxious and depressive symptoms and health-related quality of life in a cohort of people who recently attempted suicide: A network analysis. Journal of Affective Disorders, Volume 355, 2024, Pages 210-219,</w:t>
      </w:r>
    </w:p>
    <w:p w14:paraId="5A5A7C11" w14:textId="77777777" w:rsidR="00CE753B" w:rsidRPr="00CE753B" w:rsidRDefault="00CE753B" w:rsidP="00CE753B">
      <w:pPr>
        <w:pStyle w:val="Textosinformato"/>
        <w:spacing w:line="288" w:lineRule="auto"/>
        <w:ind w:left="851" w:right="709"/>
        <w:jc w:val="both"/>
        <w:rPr>
          <w:rFonts w:ascii="Arial" w:hAnsi="Arial" w:cs="Arial"/>
          <w:lang w:val="en-US"/>
        </w:rPr>
      </w:pPr>
      <w:r w:rsidRPr="00CE753B">
        <w:rPr>
          <w:rFonts w:ascii="Arial" w:hAnsi="Arial" w:cs="Arial"/>
          <w:lang w:val="en-US"/>
        </w:rPr>
        <w:t>ISSN 0165-0327, https://doi.org/10.1016/j.jad.2024.03.109.</w:t>
      </w:r>
    </w:p>
    <w:p w14:paraId="5DE316DB" w14:textId="2811DF0A" w:rsidR="00773C23" w:rsidRDefault="00CE753B" w:rsidP="00CE753B">
      <w:pPr>
        <w:pStyle w:val="Textosinformato"/>
        <w:spacing w:line="288" w:lineRule="auto"/>
        <w:ind w:left="851" w:right="709"/>
        <w:jc w:val="both"/>
        <w:rPr>
          <w:rFonts w:ascii="Arial" w:hAnsi="Arial" w:cs="Arial"/>
          <w:lang w:val="en-US"/>
        </w:rPr>
      </w:pPr>
      <w:r w:rsidRPr="00CE753B">
        <w:rPr>
          <w:rFonts w:ascii="Arial" w:hAnsi="Arial" w:cs="Arial"/>
          <w:lang w:val="en-US"/>
        </w:rPr>
        <w:t>(</w:t>
      </w:r>
      <w:r w:rsidR="00000000">
        <w:fldChar w:fldCharType="begin"/>
      </w:r>
      <w:r w:rsidR="00000000" w:rsidRPr="009B1387">
        <w:rPr>
          <w:lang w:val="en-US"/>
        </w:rPr>
        <w:instrText>HYPERLINK "https://www.sciencedirect.com/science/article/pii/S0165032724005330"</w:instrText>
      </w:r>
      <w:r w:rsidR="00000000">
        <w:fldChar w:fldCharType="separate"/>
      </w:r>
      <w:r w:rsidRPr="00043949">
        <w:rPr>
          <w:rStyle w:val="Hipervnculo"/>
          <w:rFonts w:ascii="Arial" w:hAnsi="Arial" w:cs="Arial"/>
          <w:lang w:val="en-US"/>
        </w:rPr>
        <w:t>https://www.sciencedirect.com/science/article/pii/S0165032724005330</w:t>
      </w:r>
      <w:r w:rsidR="00000000">
        <w:rPr>
          <w:rStyle w:val="Hipervnculo"/>
          <w:rFonts w:ascii="Arial" w:hAnsi="Arial" w:cs="Arial"/>
          <w:lang w:val="en-US"/>
        </w:rPr>
        <w:fldChar w:fldCharType="end"/>
      </w:r>
      <w:r w:rsidRPr="00CE753B">
        <w:rPr>
          <w:rFonts w:ascii="Arial" w:hAnsi="Arial" w:cs="Arial"/>
          <w:lang w:val="en-US"/>
        </w:rPr>
        <w:t>)</w:t>
      </w:r>
    </w:p>
    <w:p w14:paraId="60B085AE" w14:textId="77777777" w:rsidR="00CE753B" w:rsidRPr="00CE753B" w:rsidRDefault="00CE753B" w:rsidP="00CE753B">
      <w:pPr>
        <w:pStyle w:val="Textosinformato"/>
        <w:spacing w:line="288" w:lineRule="auto"/>
        <w:ind w:left="851" w:right="709"/>
        <w:jc w:val="both"/>
        <w:rPr>
          <w:rFonts w:ascii="Arial" w:hAnsi="Arial" w:cs="Arial"/>
          <w:lang w:val="en-US"/>
        </w:rPr>
      </w:pPr>
    </w:p>
    <w:p w14:paraId="02BC48FA" w14:textId="77777777" w:rsidR="009348B0" w:rsidRPr="00CE753B" w:rsidRDefault="009348B0" w:rsidP="0008515B">
      <w:pPr>
        <w:pStyle w:val="Textosinformato"/>
        <w:spacing w:line="288" w:lineRule="auto"/>
        <w:ind w:left="851" w:right="709"/>
        <w:jc w:val="both"/>
        <w:rPr>
          <w:rFonts w:ascii="Arial" w:hAnsi="Arial" w:cs="Arial"/>
          <w:lang w:val="en-US"/>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lastRenderedPageBreak/>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1196" w14:textId="77777777" w:rsidR="00CC003A" w:rsidRDefault="00CC003A">
      <w:pPr>
        <w:spacing w:after="0" w:line="240" w:lineRule="auto"/>
      </w:pPr>
      <w:r>
        <w:separator/>
      </w:r>
    </w:p>
  </w:endnote>
  <w:endnote w:type="continuationSeparator" w:id="0">
    <w:p w14:paraId="0D912602" w14:textId="77777777" w:rsidR="00CC003A" w:rsidRDefault="00CC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1B0B7" w14:textId="77777777" w:rsidR="00CC003A" w:rsidRDefault="00CC003A">
      <w:pPr>
        <w:spacing w:after="0" w:line="240" w:lineRule="auto"/>
      </w:pPr>
      <w:r>
        <w:separator/>
      </w:r>
    </w:p>
  </w:footnote>
  <w:footnote w:type="continuationSeparator" w:id="0">
    <w:p w14:paraId="20B5D664" w14:textId="77777777" w:rsidR="00CC003A" w:rsidRDefault="00CC0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4.95pt;height:93.9pt;mso-width-percent:0;mso-height-percent:0;mso-width-percent:0;mso-height-percent:0">
          <v:imagedata r:id="rId1" o:title=""/>
        </v:shape>
        <o:OLEObject Type="Embed" ProgID="Excel.Sheet.12" ShapeID="_x0000_i1025" DrawAspect="Content" ObjectID="_177658070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9pt;height:93.9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15FE6"/>
    <w:rsid w:val="00041F1E"/>
    <w:rsid w:val="00055274"/>
    <w:rsid w:val="00056036"/>
    <w:rsid w:val="000634F3"/>
    <w:rsid w:val="000646B6"/>
    <w:rsid w:val="00075045"/>
    <w:rsid w:val="000829EE"/>
    <w:rsid w:val="00084D92"/>
    <w:rsid w:val="0008515B"/>
    <w:rsid w:val="00092D85"/>
    <w:rsid w:val="000A31EC"/>
    <w:rsid w:val="000A3B43"/>
    <w:rsid w:val="000B5C5B"/>
    <w:rsid w:val="001048D4"/>
    <w:rsid w:val="00114B7D"/>
    <w:rsid w:val="0012156F"/>
    <w:rsid w:val="00123522"/>
    <w:rsid w:val="00155704"/>
    <w:rsid w:val="0015730D"/>
    <w:rsid w:val="00160F8D"/>
    <w:rsid w:val="0016158D"/>
    <w:rsid w:val="00170134"/>
    <w:rsid w:val="00194A38"/>
    <w:rsid w:val="001974B6"/>
    <w:rsid w:val="001A485C"/>
    <w:rsid w:val="001E238D"/>
    <w:rsid w:val="001F5248"/>
    <w:rsid w:val="00207148"/>
    <w:rsid w:val="00222A80"/>
    <w:rsid w:val="0023421E"/>
    <w:rsid w:val="002358B5"/>
    <w:rsid w:val="00235DF9"/>
    <w:rsid w:val="00241CD9"/>
    <w:rsid w:val="002460BA"/>
    <w:rsid w:val="00251100"/>
    <w:rsid w:val="0026076D"/>
    <w:rsid w:val="002665C6"/>
    <w:rsid w:val="00267A09"/>
    <w:rsid w:val="0029493E"/>
    <w:rsid w:val="002A026F"/>
    <w:rsid w:val="002A7130"/>
    <w:rsid w:val="002B51EA"/>
    <w:rsid w:val="002B5214"/>
    <w:rsid w:val="002B6268"/>
    <w:rsid w:val="002B65A9"/>
    <w:rsid w:val="002B6C5A"/>
    <w:rsid w:val="002C0FD1"/>
    <w:rsid w:val="002C4F58"/>
    <w:rsid w:val="002D4A70"/>
    <w:rsid w:val="002F36AC"/>
    <w:rsid w:val="0031026E"/>
    <w:rsid w:val="003119E7"/>
    <w:rsid w:val="003171CE"/>
    <w:rsid w:val="00326474"/>
    <w:rsid w:val="0033072E"/>
    <w:rsid w:val="00331511"/>
    <w:rsid w:val="00332E38"/>
    <w:rsid w:val="0034201C"/>
    <w:rsid w:val="003525DE"/>
    <w:rsid w:val="003555C1"/>
    <w:rsid w:val="00372A1E"/>
    <w:rsid w:val="00377CBE"/>
    <w:rsid w:val="00380D92"/>
    <w:rsid w:val="0038508D"/>
    <w:rsid w:val="00396345"/>
    <w:rsid w:val="003A0697"/>
    <w:rsid w:val="003B01EA"/>
    <w:rsid w:val="003C1DFE"/>
    <w:rsid w:val="003C4B20"/>
    <w:rsid w:val="003D2BA7"/>
    <w:rsid w:val="003D5371"/>
    <w:rsid w:val="003F073F"/>
    <w:rsid w:val="003F4D7E"/>
    <w:rsid w:val="00410523"/>
    <w:rsid w:val="00425B92"/>
    <w:rsid w:val="00437E42"/>
    <w:rsid w:val="00442FFE"/>
    <w:rsid w:val="00482ED7"/>
    <w:rsid w:val="00495C43"/>
    <w:rsid w:val="004B0E1C"/>
    <w:rsid w:val="004B361A"/>
    <w:rsid w:val="004C2056"/>
    <w:rsid w:val="004D3F25"/>
    <w:rsid w:val="004F3E89"/>
    <w:rsid w:val="00522A97"/>
    <w:rsid w:val="005319D0"/>
    <w:rsid w:val="00531C15"/>
    <w:rsid w:val="0055595F"/>
    <w:rsid w:val="0057035B"/>
    <w:rsid w:val="00594558"/>
    <w:rsid w:val="00594684"/>
    <w:rsid w:val="005A4C62"/>
    <w:rsid w:val="005B212D"/>
    <w:rsid w:val="005B400B"/>
    <w:rsid w:val="005C41A4"/>
    <w:rsid w:val="005C4F82"/>
    <w:rsid w:val="005D0331"/>
    <w:rsid w:val="005F17B3"/>
    <w:rsid w:val="005F41CD"/>
    <w:rsid w:val="0060195A"/>
    <w:rsid w:val="006263CB"/>
    <w:rsid w:val="00626EE4"/>
    <w:rsid w:val="00636331"/>
    <w:rsid w:val="00642DF6"/>
    <w:rsid w:val="00652DDD"/>
    <w:rsid w:val="0067655C"/>
    <w:rsid w:val="006775A0"/>
    <w:rsid w:val="006A50AD"/>
    <w:rsid w:val="006B2032"/>
    <w:rsid w:val="006B237E"/>
    <w:rsid w:val="006D2012"/>
    <w:rsid w:val="006E0E24"/>
    <w:rsid w:val="006F6F7D"/>
    <w:rsid w:val="00707A38"/>
    <w:rsid w:val="00714AD6"/>
    <w:rsid w:val="00735A05"/>
    <w:rsid w:val="00740B05"/>
    <w:rsid w:val="00744445"/>
    <w:rsid w:val="00745C18"/>
    <w:rsid w:val="00760DC6"/>
    <w:rsid w:val="00773C23"/>
    <w:rsid w:val="00782562"/>
    <w:rsid w:val="00791343"/>
    <w:rsid w:val="007B5C68"/>
    <w:rsid w:val="007C06E8"/>
    <w:rsid w:val="007D7BB7"/>
    <w:rsid w:val="007F7AC1"/>
    <w:rsid w:val="008053C9"/>
    <w:rsid w:val="00823691"/>
    <w:rsid w:val="008424A6"/>
    <w:rsid w:val="00852494"/>
    <w:rsid w:val="008569E2"/>
    <w:rsid w:val="008604BD"/>
    <w:rsid w:val="0086175A"/>
    <w:rsid w:val="008747FC"/>
    <w:rsid w:val="008932CD"/>
    <w:rsid w:val="00893346"/>
    <w:rsid w:val="008962EE"/>
    <w:rsid w:val="00896656"/>
    <w:rsid w:val="008B5A25"/>
    <w:rsid w:val="008B7844"/>
    <w:rsid w:val="008C779C"/>
    <w:rsid w:val="009017E6"/>
    <w:rsid w:val="009043F2"/>
    <w:rsid w:val="00910361"/>
    <w:rsid w:val="009146BD"/>
    <w:rsid w:val="0092041E"/>
    <w:rsid w:val="0092241D"/>
    <w:rsid w:val="00926A30"/>
    <w:rsid w:val="009273DA"/>
    <w:rsid w:val="00932085"/>
    <w:rsid w:val="009348B0"/>
    <w:rsid w:val="00940C94"/>
    <w:rsid w:val="0095169B"/>
    <w:rsid w:val="009572FA"/>
    <w:rsid w:val="00977842"/>
    <w:rsid w:val="00980C6F"/>
    <w:rsid w:val="00987E20"/>
    <w:rsid w:val="009930CB"/>
    <w:rsid w:val="009B1387"/>
    <w:rsid w:val="009D1435"/>
    <w:rsid w:val="009E7217"/>
    <w:rsid w:val="009F13AE"/>
    <w:rsid w:val="009F52DF"/>
    <w:rsid w:val="009F5C6E"/>
    <w:rsid w:val="00A02671"/>
    <w:rsid w:val="00A0786A"/>
    <w:rsid w:val="00A10F92"/>
    <w:rsid w:val="00A13112"/>
    <w:rsid w:val="00A1496E"/>
    <w:rsid w:val="00A176E1"/>
    <w:rsid w:val="00A2260F"/>
    <w:rsid w:val="00A22FC0"/>
    <w:rsid w:val="00A4039A"/>
    <w:rsid w:val="00A46390"/>
    <w:rsid w:val="00A77A33"/>
    <w:rsid w:val="00A77DFC"/>
    <w:rsid w:val="00A85D35"/>
    <w:rsid w:val="00AB3BE7"/>
    <w:rsid w:val="00AB697F"/>
    <w:rsid w:val="00AC4EFB"/>
    <w:rsid w:val="00AD12B3"/>
    <w:rsid w:val="00AD13CC"/>
    <w:rsid w:val="00AD20BF"/>
    <w:rsid w:val="00AD23CE"/>
    <w:rsid w:val="00AE7379"/>
    <w:rsid w:val="00AF3001"/>
    <w:rsid w:val="00AF345B"/>
    <w:rsid w:val="00B03549"/>
    <w:rsid w:val="00B046F2"/>
    <w:rsid w:val="00B10A4B"/>
    <w:rsid w:val="00B12E29"/>
    <w:rsid w:val="00B15281"/>
    <w:rsid w:val="00B1558F"/>
    <w:rsid w:val="00B56105"/>
    <w:rsid w:val="00B81235"/>
    <w:rsid w:val="00B836BB"/>
    <w:rsid w:val="00B9486A"/>
    <w:rsid w:val="00B953DC"/>
    <w:rsid w:val="00BB354A"/>
    <w:rsid w:val="00BB4938"/>
    <w:rsid w:val="00BB7626"/>
    <w:rsid w:val="00BD302F"/>
    <w:rsid w:val="00BE1FDE"/>
    <w:rsid w:val="00C01727"/>
    <w:rsid w:val="00C17E0F"/>
    <w:rsid w:val="00C23324"/>
    <w:rsid w:val="00C3009B"/>
    <w:rsid w:val="00C71E17"/>
    <w:rsid w:val="00C7399E"/>
    <w:rsid w:val="00C84928"/>
    <w:rsid w:val="00C85157"/>
    <w:rsid w:val="00C9714C"/>
    <w:rsid w:val="00CB4093"/>
    <w:rsid w:val="00CC003A"/>
    <w:rsid w:val="00CC6631"/>
    <w:rsid w:val="00CD7BA4"/>
    <w:rsid w:val="00CE753B"/>
    <w:rsid w:val="00CF0E8B"/>
    <w:rsid w:val="00CF31E8"/>
    <w:rsid w:val="00CF6321"/>
    <w:rsid w:val="00D1638C"/>
    <w:rsid w:val="00D20471"/>
    <w:rsid w:val="00D248F2"/>
    <w:rsid w:val="00D34287"/>
    <w:rsid w:val="00D35434"/>
    <w:rsid w:val="00D35AB6"/>
    <w:rsid w:val="00D444FD"/>
    <w:rsid w:val="00D67567"/>
    <w:rsid w:val="00D73C36"/>
    <w:rsid w:val="00DA0082"/>
    <w:rsid w:val="00DB2830"/>
    <w:rsid w:val="00DB3419"/>
    <w:rsid w:val="00DB7BC4"/>
    <w:rsid w:val="00DC580F"/>
    <w:rsid w:val="00DD1EED"/>
    <w:rsid w:val="00DD27AE"/>
    <w:rsid w:val="00DF08C3"/>
    <w:rsid w:val="00E030EF"/>
    <w:rsid w:val="00E1189C"/>
    <w:rsid w:val="00E22A9D"/>
    <w:rsid w:val="00E26E7D"/>
    <w:rsid w:val="00E320D8"/>
    <w:rsid w:val="00E379FB"/>
    <w:rsid w:val="00E43FBA"/>
    <w:rsid w:val="00E472D0"/>
    <w:rsid w:val="00E62DB2"/>
    <w:rsid w:val="00E64278"/>
    <w:rsid w:val="00E64DCB"/>
    <w:rsid w:val="00E7511D"/>
    <w:rsid w:val="00E84A2C"/>
    <w:rsid w:val="00EC43D0"/>
    <w:rsid w:val="00ED3476"/>
    <w:rsid w:val="00EF7DE1"/>
    <w:rsid w:val="00F01608"/>
    <w:rsid w:val="00F04B12"/>
    <w:rsid w:val="00F36BB5"/>
    <w:rsid w:val="00F5055F"/>
    <w:rsid w:val="00F555FB"/>
    <w:rsid w:val="00F7069B"/>
    <w:rsid w:val="00F71F95"/>
    <w:rsid w:val="00F741A9"/>
    <w:rsid w:val="00F9508B"/>
    <w:rsid w:val="00FA4647"/>
    <w:rsid w:val="00FB0E08"/>
    <w:rsid w:val="00FC29E2"/>
    <w:rsid w:val="00FD35D2"/>
    <w:rsid w:val="00FD747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79</cp:revision>
  <cp:lastPrinted>2024-04-08T06:45:00Z</cp:lastPrinted>
  <dcterms:created xsi:type="dcterms:W3CDTF">2024-04-23T08:03:00Z</dcterms:created>
  <dcterms:modified xsi:type="dcterms:W3CDTF">2024-05-07T07:52:00Z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