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1C2E5" w14:textId="28FC1D63" w:rsidR="006E6D22" w:rsidRDefault="006E6D22" w:rsidP="00EA6DF5">
      <w:pPr>
        <w:pStyle w:val="Textosinformato"/>
        <w:spacing w:line="288" w:lineRule="auto"/>
        <w:ind w:left="851" w:right="709"/>
        <w:jc w:val="center"/>
        <w:rPr>
          <w:rFonts w:ascii="Arial" w:eastAsia="MS Mincho" w:hAnsi="Arial" w:cs="Arial"/>
          <w:color w:val="00837A"/>
          <w:sz w:val="36"/>
          <w:szCs w:val="36"/>
          <w:lang w:eastAsia="en-GB"/>
        </w:rPr>
      </w:pPr>
      <w:r w:rsidRPr="006E6D22">
        <w:rPr>
          <w:rFonts w:ascii="Arial" w:eastAsia="MS Mincho" w:hAnsi="Arial" w:cs="Arial"/>
          <w:color w:val="00837A"/>
          <w:sz w:val="36"/>
          <w:szCs w:val="36"/>
          <w:lang w:eastAsia="en-GB"/>
        </w:rPr>
        <w:t xml:space="preserve">1.115 estudiantes se examinan de la EBAU en Asturias </w:t>
      </w:r>
      <w:r>
        <w:rPr>
          <w:rFonts w:ascii="Arial" w:eastAsia="MS Mincho" w:hAnsi="Arial" w:cs="Arial"/>
          <w:color w:val="00837A"/>
          <w:sz w:val="36"/>
          <w:szCs w:val="36"/>
          <w:lang w:eastAsia="en-GB"/>
        </w:rPr>
        <w:t>a partir de mañana</w:t>
      </w:r>
    </w:p>
    <w:p w14:paraId="2AF56A9E" w14:textId="77777777" w:rsidR="00BA6829" w:rsidRDefault="00BA6829" w:rsidP="005D4F46">
      <w:pPr>
        <w:pStyle w:val="Textosinformato"/>
        <w:spacing w:line="288" w:lineRule="auto"/>
        <w:ind w:left="851" w:right="709"/>
        <w:jc w:val="both"/>
        <w:rPr>
          <w:rFonts w:ascii="Arial" w:eastAsia="MS Mincho" w:hAnsi="Arial" w:cs="Arial"/>
          <w:color w:val="00837A"/>
          <w:sz w:val="36"/>
          <w:szCs w:val="36"/>
          <w:lang w:eastAsia="en-GB"/>
        </w:rPr>
      </w:pPr>
    </w:p>
    <w:p w14:paraId="06D82FFB" w14:textId="2EB5526D" w:rsidR="006E6D22" w:rsidRDefault="006E6D22" w:rsidP="00AF775A">
      <w:pPr>
        <w:pStyle w:val="Textosinformato"/>
        <w:spacing w:line="288" w:lineRule="auto"/>
        <w:ind w:left="851" w:right="709"/>
        <w:jc w:val="both"/>
        <w:rPr>
          <w:rFonts w:ascii="Arial" w:hAnsi="Arial" w:cs="Arial"/>
          <w:b/>
          <w:bCs/>
          <w:sz w:val="24"/>
          <w:szCs w:val="24"/>
        </w:rPr>
      </w:pPr>
    </w:p>
    <w:p w14:paraId="7D27F9CF" w14:textId="1BE07465" w:rsidR="006E6D22" w:rsidRDefault="006E6D22" w:rsidP="00AF775A">
      <w:pPr>
        <w:pStyle w:val="Textosinformato"/>
        <w:spacing w:line="288" w:lineRule="auto"/>
        <w:ind w:left="851" w:right="709"/>
        <w:jc w:val="both"/>
        <w:rPr>
          <w:rFonts w:ascii="Arial" w:hAnsi="Arial" w:cs="Arial"/>
          <w:b/>
          <w:bCs/>
          <w:sz w:val="24"/>
          <w:szCs w:val="24"/>
        </w:rPr>
      </w:pPr>
      <w:r w:rsidRPr="006E6D22">
        <w:rPr>
          <w:rFonts w:ascii="Arial" w:hAnsi="Arial" w:cs="Arial"/>
          <w:b/>
          <w:bCs/>
          <w:sz w:val="24"/>
          <w:szCs w:val="24"/>
        </w:rPr>
        <w:t>Las pruebas se desarrollan entre el miércoles</w:t>
      </w:r>
      <w:r w:rsidR="00B27935">
        <w:rPr>
          <w:rFonts w:ascii="Arial" w:hAnsi="Arial" w:cs="Arial"/>
          <w:b/>
          <w:bCs/>
          <w:sz w:val="24"/>
          <w:szCs w:val="24"/>
        </w:rPr>
        <w:t>,</w:t>
      </w:r>
      <w:r w:rsidRPr="006E6D22">
        <w:rPr>
          <w:rFonts w:ascii="Arial" w:hAnsi="Arial" w:cs="Arial"/>
          <w:b/>
          <w:bCs/>
          <w:sz w:val="24"/>
          <w:szCs w:val="24"/>
        </w:rPr>
        <w:t xml:space="preserve"> 5 y el viernes</w:t>
      </w:r>
      <w:r w:rsidR="00B27935">
        <w:rPr>
          <w:rFonts w:ascii="Arial" w:hAnsi="Arial" w:cs="Arial"/>
          <w:b/>
          <w:bCs/>
          <w:sz w:val="24"/>
          <w:szCs w:val="24"/>
        </w:rPr>
        <w:t>,</w:t>
      </w:r>
      <w:r w:rsidRPr="006E6D22">
        <w:rPr>
          <w:rFonts w:ascii="Arial" w:hAnsi="Arial" w:cs="Arial"/>
          <w:b/>
          <w:bCs/>
          <w:sz w:val="24"/>
          <w:szCs w:val="24"/>
        </w:rPr>
        <w:t xml:space="preserve"> 7 de julio</w:t>
      </w:r>
      <w:r w:rsidR="00B27935">
        <w:rPr>
          <w:rFonts w:ascii="Arial" w:hAnsi="Arial" w:cs="Arial"/>
          <w:b/>
          <w:bCs/>
          <w:sz w:val="24"/>
          <w:szCs w:val="24"/>
        </w:rPr>
        <w:t>,</w:t>
      </w:r>
      <w:r w:rsidRPr="006E6D22">
        <w:rPr>
          <w:rFonts w:ascii="Arial" w:hAnsi="Arial" w:cs="Arial"/>
          <w:b/>
          <w:bCs/>
          <w:sz w:val="24"/>
          <w:szCs w:val="24"/>
        </w:rPr>
        <w:t xml:space="preserve"> en 9 ubicaciones situadas en Oviedo, Gijón, Avilés, </w:t>
      </w:r>
      <w:proofErr w:type="spellStart"/>
      <w:r w:rsidRPr="006E6D22">
        <w:rPr>
          <w:rFonts w:ascii="Arial" w:hAnsi="Arial" w:cs="Arial"/>
          <w:b/>
          <w:bCs/>
          <w:sz w:val="24"/>
          <w:szCs w:val="24"/>
        </w:rPr>
        <w:t>Mieres</w:t>
      </w:r>
      <w:proofErr w:type="spellEnd"/>
      <w:r w:rsidRPr="006E6D22">
        <w:rPr>
          <w:rFonts w:ascii="Arial" w:hAnsi="Arial" w:cs="Arial"/>
          <w:b/>
          <w:bCs/>
          <w:sz w:val="24"/>
          <w:szCs w:val="24"/>
        </w:rPr>
        <w:t xml:space="preserve">, Ribadesella, Cangas del Narcea, </w:t>
      </w:r>
      <w:proofErr w:type="spellStart"/>
      <w:r w:rsidRPr="006E6D22">
        <w:rPr>
          <w:rFonts w:ascii="Arial" w:hAnsi="Arial" w:cs="Arial"/>
          <w:b/>
          <w:bCs/>
          <w:sz w:val="24"/>
          <w:szCs w:val="24"/>
        </w:rPr>
        <w:t>Luarca</w:t>
      </w:r>
      <w:proofErr w:type="spellEnd"/>
      <w:r w:rsidRPr="006E6D22">
        <w:rPr>
          <w:rFonts w:ascii="Arial" w:hAnsi="Arial" w:cs="Arial"/>
          <w:b/>
          <w:bCs/>
          <w:sz w:val="24"/>
          <w:szCs w:val="24"/>
        </w:rPr>
        <w:t xml:space="preserve"> y Tapia de Casariego</w:t>
      </w:r>
    </w:p>
    <w:p w14:paraId="60906ECD" w14:textId="1FF78CE2" w:rsidR="004D3062" w:rsidRDefault="004D3062" w:rsidP="00AF775A">
      <w:pPr>
        <w:pStyle w:val="Textosinformato"/>
        <w:spacing w:line="288" w:lineRule="auto"/>
        <w:ind w:left="851" w:right="709"/>
        <w:jc w:val="both"/>
        <w:rPr>
          <w:rFonts w:ascii="Arial" w:hAnsi="Arial" w:cs="Arial"/>
          <w:b/>
          <w:bCs/>
          <w:sz w:val="24"/>
          <w:szCs w:val="24"/>
        </w:rPr>
      </w:pPr>
    </w:p>
    <w:p w14:paraId="6111D191" w14:textId="77777777" w:rsidR="00031EAF" w:rsidRDefault="00031EAF" w:rsidP="00AF775A">
      <w:pPr>
        <w:pStyle w:val="Textosinformato"/>
        <w:spacing w:line="288" w:lineRule="auto"/>
        <w:ind w:left="851" w:right="709"/>
        <w:jc w:val="both"/>
        <w:rPr>
          <w:rFonts w:ascii="Arial" w:hAnsi="Arial" w:cs="Arial"/>
          <w:b/>
          <w:bCs/>
          <w:sz w:val="24"/>
          <w:szCs w:val="24"/>
        </w:rPr>
      </w:pPr>
    </w:p>
    <w:p w14:paraId="2F7CD1A9" w14:textId="623D80B2" w:rsidR="006E6D22" w:rsidRPr="006E6D22" w:rsidRDefault="005D4F46" w:rsidP="006E6D22">
      <w:pPr>
        <w:pStyle w:val="Textosinformato"/>
        <w:spacing w:line="288" w:lineRule="auto"/>
        <w:ind w:left="851" w:right="709"/>
        <w:jc w:val="both"/>
        <w:rPr>
          <w:rFonts w:ascii="Arial" w:hAnsi="Arial" w:cs="Arial"/>
          <w:color w:val="000000" w:themeColor="text1"/>
          <w:szCs w:val="22"/>
        </w:rPr>
      </w:pPr>
      <w:r w:rsidRPr="0071182E">
        <w:rPr>
          <w:rFonts w:ascii="Arial" w:hAnsi="Arial" w:cs="Arial"/>
          <w:b/>
          <w:szCs w:val="22"/>
        </w:rPr>
        <w:t>Oviedo/</w:t>
      </w:r>
      <w:proofErr w:type="spellStart"/>
      <w:r w:rsidRPr="0071182E">
        <w:rPr>
          <w:rFonts w:ascii="Arial" w:hAnsi="Arial" w:cs="Arial"/>
          <w:b/>
          <w:szCs w:val="22"/>
        </w:rPr>
        <w:t>Uviéu</w:t>
      </w:r>
      <w:proofErr w:type="spellEnd"/>
      <w:r w:rsidRPr="0071182E">
        <w:rPr>
          <w:rFonts w:ascii="Arial" w:hAnsi="Arial" w:cs="Arial"/>
          <w:b/>
          <w:szCs w:val="22"/>
        </w:rPr>
        <w:t xml:space="preserve">, </w:t>
      </w:r>
      <w:r w:rsidR="006E6D22">
        <w:rPr>
          <w:rFonts w:ascii="Arial" w:hAnsi="Arial" w:cs="Arial"/>
          <w:b/>
          <w:szCs w:val="22"/>
        </w:rPr>
        <w:t>4 de julio</w:t>
      </w:r>
      <w:r w:rsidR="004C723B" w:rsidRPr="0071182E">
        <w:rPr>
          <w:rFonts w:ascii="Arial" w:hAnsi="Arial" w:cs="Arial"/>
          <w:b/>
          <w:szCs w:val="22"/>
        </w:rPr>
        <w:t xml:space="preserve"> </w:t>
      </w:r>
      <w:proofErr w:type="spellStart"/>
      <w:r w:rsidRPr="0071182E">
        <w:rPr>
          <w:rFonts w:ascii="Arial" w:hAnsi="Arial" w:cs="Arial"/>
          <w:b/>
          <w:szCs w:val="22"/>
        </w:rPr>
        <w:t>de</w:t>
      </w:r>
      <w:proofErr w:type="spellEnd"/>
      <w:r w:rsidRPr="0071182E">
        <w:rPr>
          <w:rFonts w:ascii="Arial" w:hAnsi="Arial" w:cs="Arial"/>
          <w:b/>
          <w:szCs w:val="22"/>
        </w:rPr>
        <w:t xml:space="preserve"> </w:t>
      </w:r>
      <w:r w:rsidR="004C723B" w:rsidRPr="0071182E">
        <w:rPr>
          <w:rFonts w:ascii="Arial" w:hAnsi="Arial" w:cs="Arial"/>
          <w:b/>
          <w:szCs w:val="22"/>
        </w:rPr>
        <w:t>202</w:t>
      </w:r>
      <w:r w:rsidR="00E81CF6">
        <w:rPr>
          <w:rFonts w:ascii="Arial" w:hAnsi="Arial" w:cs="Arial"/>
          <w:b/>
          <w:szCs w:val="22"/>
        </w:rPr>
        <w:t>3</w:t>
      </w:r>
      <w:r w:rsidRPr="0071182E">
        <w:rPr>
          <w:rFonts w:ascii="Arial" w:hAnsi="Arial" w:cs="Arial"/>
          <w:szCs w:val="22"/>
        </w:rPr>
        <w:t>.</w:t>
      </w:r>
      <w:r w:rsidRPr="005D4F46">
        <w:rPr>
          <w:rFonts w:ascii="Arial" w:hAnsi="Arial" w:cs="Arial"/>
          <w:szCs w:val="22"/>
        </w:rPr>
        <w:t xml:space="preserve"> </w:t>
      </w:r>
      <w:r w:rsidR="006E6D22" w:rsidRPr="006E6D22">
        <w:rPr>
          <w:rFonts w:ascii="Arial" w:hAnsi="Arial" w:cs="Arial"/>
          <w:color w:val="000000" w:themeColor="text1"/>
          <w:szCs w:val="22"/>
        </w:rPr>
        <w:t xml:space="preserve">Un total de 1.115 estudiantes se examinan este año en Asturias de la Prueba de Evaluación de Bachillerato para el Acceso a la Universidad (EBAU) en su convocatoria </w:t>
      </w:r>
      <w:r w:rsidR="006E6D22">
        <w:rPr>
          <w:rFonts w:ascii="Arial" w:hAnsi="Arial" w:cs="Arial"/>
          <w:color w:val="000000" w:themeColor="text1"/>
          <w:szCs w:val="22"/>
        </w:rPr>
        <w:t>de julio</w:t>
      </w:r>
      <w:r w:rsidR="006E6D22" w:rsidRPr="006E6D22">
        <w:rPr>
          <w:rFonts w:ascii="Arial" w:hAnsi="Arial" w:cs="Arial"/>
          <w:color w:val="000000" w:themeColor="text1"/>
          <w:szCs w:val="22"/>
        </w:rPr>
        <w:t xml:space="preserve">, que se desarrollará entre el miércoles, 5 y el viernes, 7 de julio. El número es superior al año anterior, cuando se inscribieron 1.000 estudiantes. Las pruebas se llevarán a cabo en 9 ubicaciones, situadas en Oviedo, Gijón, Avilés, </w:t>
      </w:r>
      <w:proofErr w:type="spellStart"/>
      <w:r w:rsidR="006E6D22" w:rsidRPr="006E6D22">
        <w:rPr>
          <w:rFonts w:ascii="Arial" w:hAnsi="Arial" w:cs="Arial"/>
          <w:color w:val="000000" w:themeColor="text1"/>
          <w:szCs w:val="22"/>
        </w:rPr>
        <w:t>Mieres</w:t>
      </w:r>
      <w:proofErr w:type="spellEnd"/>
      <w:r w:rsidR="006E6D22" w:rsidRPr="006E6D22">
        <w:rPr>
          <w:rFonts w:ascii="Arial" w:hAnsi="Arial" w:cs="Arial"/>
          <w:color w:val="000000" w:themeColor="text1"/>
          <w:szCs w:val="22"/>
        </w:rPr>
        <w:t xml:space="preserve">, Ribadesella, Cangas del Narcea, </w:t>
      </w:r>
      <w:proofErr w:type="spellStart"/>
      <w:r w:rsidR="006E6D22" w:rsidRPr="006E6D22">
        <w:rPr>
          <w:rFonts w:ascii="Arial" w:hAnsi="Arial" w:cs="Arial"/>
          <w:color w:val="000000" w:themeColor="text1"/>
          <w:szCs w:val="22"/>
        </w:rPr>
        <w:t>Luarca</w:t>
      </w:r>
      <w:proofErr w:type="spellEnd"/>
      <w:r w:rsidR="006E6D22" w:rsidRPr="006E6D22">
        <w:rPr>
          <w:rFonts w:ascii="Arial" w:hAnsi="Arial" w:cs="Arial"/>
          <w:color w:val="000000" w:themeColor="text1"/>
          <w:szCs w:val="22"/>
        </w:rPr>
        <w:t xml:space="preserve"> y Tapia de Casariego</w:t>
      </w:r>
      <w:r w:rsidR="001D3F0F">
        <w:rPr>
          <w:rFonts w:ascii="Arial" w:hAnsi="Arial" w:cs="Arial"/>
          <w:color w:val="000000" w:themeColor="text1"/>
          <w:szCs w:val="22"/>
        </w:rPr>
        <w:t>.</w:t>
      </w:r>
      <w:r w:rsidR="006E6D22" w:rsidRPr="006E6D22">
        <w:rPr>
          <w:rFonts w:ascii="Arial" w:hAnsi="Arial" w:cs="Arial"/>
          <w:color w:val="000000" w:themeColor="text1"/>
          <w:szCs w:val="22"/>
        </w:rPr>
        <w:t xml:space="preserve"> </w:t>
      </w:r>
    </w:p>
    <w:p w14:paraId="6284191C" w14:textId="77777777" w:rsidR="006E6D22" w:rsidRPr="006E6D22" w:rsidRDefault="006E6D22" w:rsidP="006E6D22">
      <w:pPr>
        <w:pStyle w:val="Textosinformato"/>
        <w:spacing w:line="288" w:lineRule="auto"/>
        <w:ind w:left="851" w:right="709"/>
        <w:jc w:val="both"/>
        <w:rPr>
          <w:rFonts w:ascii="Arial" w:hAnsi="Arial" w:cs="Arial"/>
          <w:color w:val="000000" w:themeColor="text1"/>
          <w:szCs w:val="22"/>
        </w:rPr>
      </w:pPr>
    </w:p>
    <w:p w14:paraId="5818FF07" w14:textId="77777777" w:rsidR="00B27935" w:rsidRDefault="00B27935" w:rsidP="00B27935">
      <w:pPr>
        <w:pStyle w:val="Textosinformato"/>
        <w:spacing w:line="288" w:lineRule="auto"/>
        <w:ind w:left="851" w:right="709"/>
        <w:jc w:val="both"/>
        <w:rPr>
          <w:rFonts w:ascii="Arial" w:hAnsi="Arial" w:cs="Arial"/>
          <w:szCs w:val="22"/>
        </w:rPr>
      </w:pPr>
      <w:r>
        <w:rPr>
          <w:rFonts w:ascii="Arial" w:hAnsi="Arial" w:cs="Arial"/>
          <w:szCs w:val="22"/>
        </w:rPr>
        <w:t xml:space="preserve">Las sedes serán las siguientes: </w:t>
      </w:r>
    </w:p>
    <w:p w14:paraId="51FC9931" w14:textId="77777777" w:rsidR="00B27935" w:rsidRDefault="00B27935" w:rsidP="00B27935">
      <w:pPr>
        <w:pStyle w:val="Textosinformato"/>
        <w:spacing w:line="288" w:lineRule="auto"/>
        <w:ind w:left="851" w:right="709"/>
        <w:jc w:val="both"/>
        <w:rPr>
          <w:rFonts w:ascii="Arial" w:hAnsi="Arial" w:cs="Arial"/>
          <w:szCs w:val="22"/>
        </w:rPr>
      </w:pPr>
    </w:p>
    <w:p w14:paraId="628DCAFC" w14:textId="77777777" w:rsidR="00B27935" w:rsidRDefault="00B27935" w:rsidP="001D3F0F">
      <w:pPr>
        <w:pStyle w:val="Textosinformato"/>
        <w:numPr>
          <w:ilvl w:val="0"/>
          <w:numId w:val="9"/>
        </w:numPr>
        <w:spacing w:line="288" w:lineRule="auto"/>
        <w:ind w:right="709"/>
        <w:jc w:val="both"/>
        <w:rPr>
          <w:rFonts w:ascii="Arial" w:hAnsi="Arial" w:cs="Arial"/>
          <w:szCs w:val="22"/>
        </w:rPr>
      </w:pPr>
      <w:r>
        <w:rPr>
          <w:rFonts w:ascii="Arial" w:hAnsi="Arial" w:cs="Arial"/>
          <w:szCs w:val="22"/>
        </w:rPr>
        <w:t>Oviedo</w:t>
      </w:r>
    </w:p>
    <w:p w14:paraId="74B10BBF" w14:textId="77777777" w:rsidR="00B27935" w:rsidRDefault="00B27935" w:rsidP="001D3F0F">
      <w:pPr>
        <w:pStyle w:val="Textosinformato"/>
        <w:numPr>
          <w:ilvl w:val="1"/>
          <w:numId w:val="9"/>
        </w:numPr>
        <w:spacing w:line="288" w:lineRule="auto"/>
        <w:ind w:right="709"/>
        <w:jc w:val="both"/>
        <w:rPr>
          <w:rFonts w:ascii="Arial" w:hAnsi="Arial" w:cs="Arial"/>
          <w:szCs w:val="22"/>
        </w:rPr>
      </w:pPr>
      <w:r>
        <w:rPr>
          <w:rFonts w:ascii="Arial" w:hAnsi="Arial" w:cs="Arial"/>
          <w:szCs w:val="22"/>
        </w:rPr>
        <w:t xml:space="preserve">Aulario A – Campus de Humanidades. </w:t>
      </w:r>
    </w:p>
    <w:p w14:paraId="471C954C" w14:textId="77777777" w:rsidR="00B27935" w:rsidRDefault="00B27935" w:rsidP="001D3F0F">
      <w:pPr>
        <w:pStyle w:val="Textosinformato"/>
        <w:numPr>
          <w:ilvl w:val="1"/>
          <w:numId w:val="9"/>
        </w:numPr>
        <w:spacing w:line="288" w:lineRule="auto"/>
        <w:ind w:right="709"/>
        <w:jc w:val="both"/>
        <w:rPr>
          <w:rFonts w:ascii="Arial" w:hAnsi="Arial" w:cs="Arial"/>
          <w:szCs w:val="22"/>
        </w:rPr>
      </w:pPr>
      <w:r>
        <w:rPr>
          <w:rFonts w:ascii="Arial" w:hAnsi="Arial" w:cs="Arial"/>
          <w:szCs w:val="22"/>
        </w:rPr>
        <w:t xml:space="preserve">Aulario – Facultad de Economía y Empresa. </w:t>
      </w:r>
    </w:p>
    <w:p w14:paraId="2E9868A4" w14:textId="77777777" w:rsidR="00B27935" w:rsidRDefault="00B27935" w:rsidP="001D3F0F">
      <w:pPr>
        <w:pStyle w:val="Textosinformato"/>
        <w:numPr>
          <w:ilvl w:val="0"/>
          <w:numId w:val="9"/>
        </w:numPr>
        <w:spacing w:line="288" w:lineRule="auto"/>
        <w:ind w:right="709"/>
        <w:jc w:val="both"/>
        <w:rPr>
          <w:rFonts w:ascii="Arial" w:hAnsi="Arial" w:cs="Arial"/>
          <w:szCs w:val="22"/>
        </w:rPr>
      </w:pPr>
      <w:r>
        <w:rPr>
          <w:rFonts w:ascii="Arial" w:hAnsi="Arial" w:cs="Arial"/>
          <w:szCs w:val="22"/>
        </w:rPr>
        <w:t>Gijón</w:t>
      </w:r>
    </w:p>
    <w:p w14:paraId="27F321DD" w14:textId="297E66B5" w:rsidR="00B27935" w:rsidRDefault="00B27935" w:rsidP="001D3F0F">
      <w:pPr>
        <w:pStyle w:val="Textosinformato"/>
        <w:numPr>
          <w:ilvl w:val="1"/>
          <w:numId w:val="9"/>
        </w:numPr>
        <w:spacing w:line="288" w:lineRule="auto"/>
        <w:ind w:right="709"/>
        <w:jc w:val="both"/>
        <w:rPr>
          <w:rFonts w:ascii="Arial" w:hAnsi="Arial" w:cs="Arial"/>
          <w:szCs w:val="22"/>
        </w:rPr>
      </w:pPr>
      <w:r>
        <w:rPr>
          <w:rFonts w:ascii="Arial" w:hAnsi="Arial" w:cs="Arial"/>
          <w:szCs w:val="22"/>
        </w:rPr>
        <w:t>Aulario Norte – EPI Gijón</w:t>
      </w:r>
      <w:r w:rsidR="001D3F0F">
        <w:rPr>
          <w:rFonts w:ascii="Arial" w:hAnsi="Arial" w:cs="Arial"/>
          <w:szCs w:val="22"/>
        </w:rPr>
        <w:t>.</w:t>
      </w:r>
    </w:p>
    <w:p w14:paraId="3566DD4C" w14:textId="77777777" w:rsidR="00B27935" w:rsidRDefault="00B27935" w:rsidP="001D3F0F">
      <w:pPr>
        <w:pStyle w:val="Textosinformato"/>
        <w:numPr>
          <w:ilvl w:val="0"/>
          <w:numId w:val="9"/>
        </w:numPr>
        <w:spacing w:line="288" w:lineRule="auto"/>
        <w:ind w:right="709"/>
        <w:jc w:val="both"/>
        <w:rPr>
          <w:rFonts w:ascii="Arial" w:hAnsi="Arial" w:cs="Arial"/>
          <w:szCs w:val="22"/>
        </w:rPr>
      </w:pPr>
      <w:r>
        <w:rPr>
          <w:rFonts w:ascii="Arial" w:hAnsi="Arial" w:cs="Arial"/>
          <w:szCs w:val="22"/>
        </w:rPr>
        <w:t>Avilés</w:t>
      </w:r>
    </w:p>
    <w:p w14:paraId="4644876C" w14:textId="7136E5CC" w:rsidR="00B27935" w:rsidRDefault="00B27935" w:rsidP="001D3F0F">
      <w:pPr>
        <w:pStyle w:val="Textosinformato"/>
        <w:numPr>
          <w:ilvl w:val="1"/>
          <w:numId w:val="9"/>
        </w:numPr>
        <w:spacing w:line="288" w:lineRule="auto"/>
        <w:ind w:right="709"/>
        <w:jc w:val="both"/>
        <w:rPr>
          <w:rFonts w:ascii="Arial" w:hAnsi="Arial" w:cs="Arial"/>
          <w:szCs w:val="22"/>
        </w:rPr>
      </w:pPr>
      <w:r>
        <w:rPr>
          <w:rFonts w:ascii="Arial" w:hAnsi="Arial" w:cs="Arial"/>
          <w:szCs w:val="22"/>
        </w:rPr>
        <w:t>IES Nº5</w:t>
      </w:r>
      <w:r w:rsidR="001D3F0F">
        <w:rPr>
          <w:rFonts w:ascii="Arial" w:hAnsi="Arial" w:cs="Arial"/>
          <w:szCs w:val="22"/>
        </w:rPr>
        <w:t>.</w:t>
      </w:r>
    </w:p>
    <w:p w14:paraId="4E0C19C4" w14:textId="77777777" w:rsidR="00B27935" w:rsidRDefault="00B27935" w:rsidP="001D3F0F">
      <w:pPr>
        <w:pStyle w:val="Textosinformato"/>
        <w:numPr>
          <w:ilvl w:val="0"/>
          <w:numId w:val="9"/>
        </w:numPr>
        <w:spacing w:line="288" w:lineRule="auto"/>
        <w:ind w:right="709"/>
        <w:jc w:val="both"/>
        <w:rPr>
          <w:rFonts w:ascii="Arial" w:hAnsi="Arial" w:cs="Arial"/>
          <w:szCs w:val="22"/>
        </w:rPr>
      </w:pPr>
      <w:proofErr w:type="spellStart"/>
      <w:r>
        <w:rPr>
          <w:rFonts w:ascii="Arial" w:hAnsi="Arial" w:cs="Arial"/>
          <w:szCs w:val="22"/>
        </w:rPr>
        <w:t>Mieres</w:t>
      </w:r>
      <w:proofErr w:type="spellEnd"/>
    </w:p>
    <w:p w14:paraId="414564BF" w14:textId="621ABE37" w:rsidR="00B27935" w:rsidRDefault="00B27935" w:rsidP="001D3F0F">
      <w:pPr>
        <w:pStyle w:val="Textosinformato"/>
        <w:numPr>
          <w:ilvl w:val="1"/>
          <w:numId w:val="9"/>
        </w:numPr>
        <w:spacing w:line="288" w:lineRule="auto"/>
        <w:ind w:right="709"/>
        <w:jc w:val="both"/>
        <w:rPr>
          <w:rFonts w:ascii="Arial" w:hAnsi="Arial" w:cs="Arial"/>
          <w:szCs w:val="22"/>
        </w:rPr>
      </w:pPr>
      <w:r>
        <w:rPr>
          <w:rFonts w:ascii="Arial" w:hAnsi="Arial" w:cs="Arial"/>
          <w:szCs w:val="22"/>
        </w:rPr>
        <w:t xml:space="preserve">Campus de </w:t>
      </w:r>
      <w:proofErr w:type="spellStart"/>
      <w:r>
        <w:rPr>
          <w:rFonts w:ascii="Arial" w:hAnsi="Arial" w:cs="Arial"/>
          <w:szCs w:val="22"/>
        </w:rPr>
        <w:t>Mieres</w:t>
      </w:r>
      <w:proofErr w:type="spellEnd"/>
      <w:r w:rsidR="001D3F0F">
        <w:rPr>
          <w:rFonts w:ascii="Arial" w:hAnsi="Arial" w:cs="Arial"/>
          <w:szCs w:val="22"/>
        </w:rPr>
        <w:t>.</w:t>
      </w:r>
    </w:p>
    <w:p w14:paraId="1E36C67C" w14:textId="77777777" w:rsidR="00B27935" w:rsidRDefault="00B27935" w:rsidP="001D3F0F">
      <w:pPr>
        <w:pStyle w:val="Textosinformato"/>
        <w:numPr>
          <w:ilvl w:val="0"/>
          <w:numId w:val="9"/>
        </w:numPr>
        <w:spacing w:line="288" w:lineRule="auto"/>
        <w:ind w:right="709"/>
        <w:jc w:val="both"/>
        <w:rPr>
          <w:rFonts w:ascii="Arial" w:hAnsi="Arial" w:cs="Arial"/>
          <w:szCs w:val="22"/>
        </w:rPr>
      </w:pPr>
      <w:r>
        <w:rPr>
          <w:rFonts w:ascii="Arial" w:hAnsi="Arial" w:cs="Arial"/>
          <w:szCs w:val="22"/>
        </w:rPr>
        <w:t>Oriente</w:t>
      </w:r>
    </w:p>
    <w:p w14:paraId="36694762" w14:textId="77777777" w:rsidR="00B27935" w:rsidRDefault="00B27935" w:rsidP="001D3F0F">
      <w:pPr>
        <w:pStyle w:val="Textosinformato"/>
        <w:numPr>
          <w:ilvl w:val="1"/>
          <w:numId w:val="9"/>
        </w:numPr>
        <w:spacing w:line="288" w:lineRule="auto"/>
        <w:ind w:right="709"/>
        <w:jc w:val="both"/>
        <w:rPr>
          <w:rFonts w:ascii="Arial" w:hAnsi="Arial" w:cs="Arial"/>
          <w:szCs w:val="22"/>
        </w:rPr>
      </w:pPr>
      <w:r>
        <w:rPr>
          <w:rFonts w:ascii="Arial" w:hAnsi="Arial" w:cs="Arial"/>
          <w:szCs w:val="22"/>
        </w:rPr>
        <w:t xml:space="preserve">IES </w:t>
      </w:r>
      <w:proofErr w:type="spellStart"/>
      <w:r>
        <w:rPr>
          <w:rFonts w:ascii="Arial" w:hAnsi="Arial" w:cs="Arial"/>
          <w:szCs w:val="22"/>
        </w:rPr>
        <w:t>Avelina</w:t>
      </w:r>
      <w:proofErr w:type="spellEnd"/>
      <w:r>
        <w:rPr>
          <w:rFonts w:ascii="Arial" w:hAnsi="Arial" w:cs="Arial"/>
          <w:szCs w:val="22"/>
        </w:rPr>
        <w:t xml:space="preserve"> </w:t>
      </w:r>
      <w:proofErr w:type="spellStart"/>
      <w:r>
        <w:rPr>
          <w:rFonts w:ascii="Arial" w:hAnsi="Arial" w:cs="Arial"/>
          <w:szCs w:val="22"/>
        </w:rPr>
        <w:t>Cerra</w:t>
      </w:r>
      <w:proofErr w:type="spellEnd"/>
      <w:r>
        <w:rPr>
          <w:rFonts w:ascii="Arial" w:hAnsi="Arial" w:cs="Arial"/>
          <w:szCs w:val="22"/>
        </w:rPr>
        <w:t>. Ribadesella.</w:t>
      </w:r>
    </w:p>
    <w:p w14:paraId="7FE44740" w14:textId="77777777" w:rsidR="00B27935" w:rsidRDefault="00B27935" w:rsidP="001D3F0F">
      <w:pPr>
        <w:pStyle w:val="Textosinformato"/>
        <w:numPr>
          <w:ilvl w:val="0"/>
          <w:numId w:val="9"/>
        </w:numPr>
        <w:spacing w:line="288" w:lineRule="auto"/>
        <w:ind w:right="709"/>
        <w:jc w:val="both"/>
        <w:rPr>
          <w:rFonts w:ascii="Arial" w:hAnsi="Arial" w:cs="Arial"/>
          <w:szCs w:val="22"/>
        </w:rPr>
      </w:pPr>
      <w:r>
        <w:rPr>
          <w:rFonts w:ascii="Arial" w:hAnsi="Arial" w:cs="Arial"/>
          <w:szCs w:val="22"/>
        </w:rPr>
        <w:t>Suroccidente</w:t>
      </w:r>
    </w:p>
    <w:p w14:paraId="738E5B7B" w14:textId="37002E9B" w:rsidR="00B27935" w:rsidRDefault="00B27935" w:rsidP="001D3F0F">
      <w:pPr>
        <w:pStyle w:val="Textosinformato"/>
        <w:numPr>
          <w:ilvl w:val="1"/>
          <w:numId w:val="9"/>
        </w:numPr>
        <w:spacing w:line="288" w:lineRule="auto"/>
        <w:ind w:right="709"/>
        <w:jc w:val="both"/>
        <w:rPr>
          <w:rFonts w:ascii="Arial" w:hAnsi="Arial" w:cs="Arial"/>
          <w:szCs w:val="22"/>
        </w:rPr>
      </w:pPr>
      <w:r>
        <w:rPr>
          <w:rFonts w:ascii="Arial" w:hAnsi="Arial" w:cs="Arial"/>
          <w:szCs w:val="22"/>
        </w:rPr>
        <w:t>IES Cangas del Narcea</w:t>
      </w:r>
      <w:r w:rsidR="001D3F0F">
        <w:rPr>
          <w:rFonts w:ascii="Arial" w:hAnsi="Arial" w:cs="Arial"/>
          <w:szCs w:val="22"/>
        </w:rPr>
        <w:t>.</w:t>
      </w:r>
    </w:p>
    <w:p w14:paraId="375879FE" w14:textId="77777777" w:rsidR="00B27935" w:rsidRPr="002C249A" w:rsidRDefault="00B27935" w:rsidP="001D3F0F">
      <w:pPr>
        <w:pStyle w:val="Textosinformato"/>
        <w:numPr>
          <w:ilvl w:val="0"/>
          <w:numId w:val="9"/>
        </w:numPr>
        <w:spacing w:line="288" w:lineRule="auto"/>
        <w:ind w:right="709"/>
        <w:jc w:val="both"/>
        <w:rPr>
          <w:rFonts w:ascii="Arial" w:hAnsi="Arial" w:cs="Arial"/>
          <w:szCs w:val="22"/>
        </w:rPr>
      </w:pPr>
      <w:r w:rsidRPr="002C249A">
        <w:rPr>
          <w:rFonts w:ascii="Arial" w:hAnsi="Arial" w:cs="Arial"/>
          <w:szCs w:val="22"/>
        </w:rPr>
        <w:t>Occidente</w:t>
      </w:r>
    </w:p>
    <w:p w14:paraId="584CC5EF" w14:textId="1D08B5FF" w:rsidR="00B27935" w:rsidRDefault="00B27935" w:rsidP="001D3F0F">
      <w:pPr>
        <w:pStyle w:val="Textosinformato"/>
        <w:numPr>
          <w:ilvl w:val="1"/>
          <w:numId w:val="9"/>
        </w:numPr>
        <w:spacing w:line="288" w:lineRule="auto"/>
        <w:ind w:right="709"/>
        <w:jc w:val="both"/>
        <w:rPr>
          <w:rFonts w:ascii="Arial" w:hAnsi="Arial" w:cs="Arial"/>
          <w:szCs w:val="22"/>
        </w:rPr>
      </w:pPr>
      <w:r w:rsidRPr="002C249A">
        <w:rPr>
          <w:rFonts w:ascii="Arial" w:hAnsi="Arial" w:cs="Arial"/>
          <w:szCs w:val="22"/>
        </w:rPr>
        <w:t>IES Marqués de Casariego. Tapia</w:t>
      </w:r>
      <w:r w:rsidR="001D3F0F">
        <w:rPr>
          <w:rFonts w:ascii="Arial" w:hAnsi="Arial" w:cs="Arial"/>
          <w:szCs w:val="22"/>
        </w:rPr>
        <w:t>.</w:t>
      </w:r>
    </w:p>
    <w:p w14:paraId="145258AA" w14:textId="723AA843" w:rsidR="00B27935" w:rsidRDefault="00B27935" w:rsidP="001D3F0F">
      <w:pPr>
        <w:pStyle w:val="Textosinformato"/>
        <w:numPr>
          <w:ilvl w:val="1"/>
          <w:numId w:val="9"/>
        </w:numPr>
        <w:spacing w:line="288" w:lineRule="auto"/>
        <w:ind w:right="709"/>
        <w:jc w:val="both"/>
        <w:rPr>
          <w:rFonts w:ascii="Arial" w:hAnsi="Arial" w:cs="Arial"/>
          <w:szCs w:val="22"/>
        </w:rPr>
      </w:pPr>
      <w:r>
        <w:rPr>
          <w:rFonts w:ascii="Arial" w:hAnsi="Arial" w:cs="Arial"/>
          <w:szCs w:val="22"/>
        </w:rPr>
        <w:t xml:space="preserve">IES Carmen y Severo Ochoa. </w:t>
      </w:r>
      <w:proofErr w:type="spellStart"/>
      <w:r>
        <w:rPr>
          <w:rFonts w:ascii="Arial" w:hAnsi="Arial" w:cs="Arial"/>
          <w:szCs w:val="22"/>
        </w:rPr>
        <w:t>Luarca</w:t>
      </w:r>
      <w:proofErr w:type="spellEnd"/>
      <w:r w:rsidR="001D3F0F">
        <w:rPr>
          <w:rFonts w:ascii="Arial" w:hAnsi="Arial" w:cs="Arial"/>
          <w:szCs w:val="22"/>
        </w:rPr>
        <w:t>.</w:t>
      </w:r>
      <w:bookmarkStart w:id="0" w:name="_GoBack"/>
      <w:bookmarkEnd w:id="0"/>
    </w:p>
    <w:p w14:paraId="24C3B7A4" w14:textId="77777777" w:rsidR="006E6D22" w:rsidRPr="006E6D22" w:rsidRDefault="006E6D22" w:rsidP="006E6D22">
      <w:pPr>
        <w:pStyle w:val="Textosinformato"/>
        <w:spacing w:line="288" w:lineRule="auto"/>
        <w:ind w:left="851" w:right="709"/>
        <w:jc w:val="both"/>
        <w:rPr>
          <w:rFonts w:ascii="Arial" w:hAnsi="Arial" w:cs="Arial"/>
          <w:color w:val="000000" w:themeColor="text1"/>
          <w:szCs w:val="22"/>
        </w:rPr>
      </w:pPr>
    </w:p>
    <w:p w14:paraId="0368C428" w14:textId="77777777" w:rsidR="006E6D22" w:rsidRPr="006E6D22" w:rsidRDefault="006E6D22" w:rsidP="006E6D22">
      <w:pPr>
        <w:pStyle w:val="Textosinformato"/>
        <w:spacing w:line="288" w:lineRule="auto"/>
        <w:ind w:left="851" w:right="709"/>
        <w:jc w:val="both"/>
        <w:rPr>
          <w:rFonts w:ascii="Arial" w:hAnsi="Arial" w:cs="Arial"/>
          <w:color w:val="000000" w:themeColor="text1"/>
          <w:szCs w:val="22"/>
        </w:rPr>
      </w:pPr>
      <w:r w:rsidRPr="006E6D22">
        <w:rPr>
          <w:rFonts w:ascii="Arial" w:hAnsi="Arial" w:cs="Arial"/>
          <w:color w:val="000000" w:themeColor="text1"/>
          <w:szCs w:val="22"/>
        </w:rPr>
        <w:t xml:space="preserve">Los estudiantes de Bachillerato deberán examinarse de las 4 asignaturas, que constituyen la fase de acceso, cursadas en segundo de Bachillerato según la modalidad e itinerario realizado. Cada ejercicio de la fase de acceso se calificará de 0 a 10 puntos. La calificación </w:t>
      </w:r>
      <w:r w:rsidRPr="006E6D22">
        <w:rPr>
          <w:rFonts w:ascii="Arial" w:hAnsi="Arial" w:cs="Arial"/>
          <w:color w:val="000000" w:themeColor="text1"/>
          <w:szCs w:val="22"/>
        </w:rPr>
        <w:lastRenderedPageBreak/>
        <w:t>de esta fase será la media aritmética de las calificaciones obtenidas en cada una de las materias, expresada en una escala de 0 a 10 puntos con tres cifras decimales y redondeada a la milésima. Esta calificación deberá ser igual o superior a 4 puntos para hacer media con la calificación final del bachillerato.</w:t>
      </w:r>
    </w:p>
    <w:p w14:paraId="6539E122" w14:textId="77777777" w:rsidR="006E6D22" w:rsidRPr="006E6D22" w:rsidRDefault="006E6D22" w:rsidP="006E6D22">
      <w:pPr>
        <w:pStyle w:val="Textosinformato"/>
        <w:spacing w:line="288" w:lineRule="auto"/>
        <w:ind w:left="851" w:right="709"/>
        <w:jc w:val="both"/>
        <w:rPr>
          <w:rFonts w:ascii="Arial" w:hAnsi="Arial" w:cs="Arial"/>
          <w:color w:val="000000" w:themeColor="text1"/>
          <w:szCs w:val="22"/>
        </w:rPr>
      </w:pPr>
    </w:p>
    <w:p w14:paraId="787ED4CD" w14:textId="77777777" w:rsidR="006E6D22" w:rsidRPr="006E6D22" w:rsidRDefault="006E6D22" w:rsidP="006E6D22">
      <w:pPr>
        <w:pStyle w:val="Textosinformato"/>
        <w:spacing w:line="288" w:lineRule="auto"/>
        <w:ind w:left="851" w:right="709"/>
        <w:jc w:val="both"/>
        <w:rPr>
          <w:rFonts w:ascii="Arial" w:hAnsi="Arial" w:cs="Arial"/>
          <w:color w:val="000000" w:themeColor="text1"/>
          <w:szCs w:val="22"/>
        </w:rPr>
      </w:pPr>
      <w:r w:rsidRPr="006E6D22">
        <w:rPr>
          <w:rFonts w:ascii="Arial" w:hAnsi="Arial" w:cs="Arial"/>
          <w:color w:val="000000" w:themeColor="text1"/>
          <w:szCs w:val="22"/>
        </w:rPr>
        <w:t>La nota de la EBAU se calculará en base a un 60% de la calificación final del Bachillerato (NMB) y un 40% de la calificación de la fase de acceso de la prueba (CFA). Se entenderá que un estudiante reúne los requisitos de acceso cuando el resultado de esta fórmula sea igual o superior a 5 puntos. La nota máxima en esta fase es de 10 puntos.</w:t>
      </w:r>
    </w:p>
    <w:p w14:paraId="34B6BB8D" w14:textId="77777777" w:rsidR="006E6D22" w:rsidRPr="006E6D22" w:rsidRDefault="006E6D22" w:rsidP="006E6D22">
      <w:pPr>
        <w:pStyle w:val="Textosinformato"/>
        <w:spacing w:line="288" w:lineRule="auto"/>
        <w:ind w:left="851" w:right="709"/>
        <w:jc w:val="both"/>
        <w:rPr>
          <w:rFonts w:ascii="Arial" w:hAnsi="Arial" w:cs="Arial"/>
          <w:color w:val="000000" w:themeColor="text1"/>
          <w:szCs w:val="22"/>
        </w:rPr>
      </w:pPr>
    </w:p>
    <w:p w14:paraId="5B85FC50" w14:textId="6145EC75" w:rsidR="005F4758" w:rsidRDefault="006E6D22" w:rsidP="006E6D22">
      <w:pPr>
        <w:pStyle w:val="Textosinformato"/>
        <w:spacing w:line="288" w:lineRule="auto"/>
        <w:ind w:left="851" w:right="709"/>
        <w:jc w:val="both"/>
        <w:rPr>
          <w:rFonts w:ascii="Arial" w:hAnsi="Arial" w:cs="Arial"/>
          <w:szCs w:val="22"/>
        </w:rPr>
      </w:pPr>
      <w:r w:rsidRPr="006E6D22">
        <w:rPr>
          <w:rFonts w:ascii="Arial" w:hAnsi="Arial" w:cs="Arial"/>
          <w:color w:val="000000" w:themeColor="text1"/>
          <w:szCs w:val="22"/>
        </w:rPr>
        <w:t>Aquellos estudiantes que quieran subir nota para acceder a sus estudios universitarios deberán presentarse además a la fase de admisión. Consistirá en la evaluación de las materias de opción del bloque de asignaturas troncales de segundo curso de Bachillerato. Las materias de esta fase no requieren haber sido cursadas en el bachillerato para ser evaluadas en la prueba y los estudiantes se podrán examinar de un máximo de 4 asignaturas. La nota final una vez realizadas ambas fases (acceso y admisión) alcanzará un máximo de 14 puntos.</w:t>
      </w:r>
    </w:p>
    <w:p w14:paraId="2C86874F" w14:textId="77777777" w:rsidR="003D566C" w:rsidRDefault="003D566C" w:rsidP="003D566C">
      <w:pPr>
        <w:pStyle w:val="Textosinformato"/>
        <w:spacing w:line="288" w:lineRule="auto"/>
        <w:ind w:left="851" w:right="709"/>
        <w:jc w:val="both"/>
        <w:rPr>
          <w:rFonts w:ascii="Arial" w:hAnsi="Arial" w:cs="Arial"/>
          <w:szCs w:val="22"/>
        </w:rPr>
      </w:pPr>
    </w:p>
    <w:p w14:paraId="7F126E09" w14:textId="77777777" w:rsidR="00031EAF" w:rsidRDefault="00031EAF" w:rsidP="002C1A46">
      <w:pPr>
        <w:pStyle w:val="Textosinformato"/>
        <w:spacing w:line="288" w:lineRule="auto"/>
        <w:ind w:left="851" w:right="709"/>
        <w:jc w:val="both"/>
        <w:rPr>
          <w:rFonts w:ascii="Arial" w:hAnsi="Arial" w:cs="Arial"/>
          <w:b/>
          <w:bCs/>
          <w:szCs w:val="22"/>
          <w:highlight w:val="yellow"/>
        </w:rPr>
      </w:pPr>
    </w:p>
    <w:p w14:paraId="63254592" w14:textId="6D981960" w:rsidR="002C1A46" w:rsidRPr="001140BD" w:rsidRDefault="001140BD" w:rsidP="002C1A46">
      <w:pPr>
        <w:pStyle w:val="Textosinformato"/>
        <w:spacing w:line="288" w:lineRule="auto"/>
        <w:ind w:left="851" w:right="709"/>
        <w:jc w:val="both"/>
        <w:rPr>
          <w:rFonts w:ascii="Arial" w:hAnsi="Arial" w:cs="Arial"/>
          <w:b/>
          <w:bCs/>
          <w:szCs w:val="22"/>
        </w:rPr>
      </w:pPr>
      <w:r>
        <w:rPr>
          <w:rFonts w:ascii="Arial" w:hAnsi="Arial" w:cs="Arial"/>
          <w:b/>
          <w:bCs/>
          <w:szCs w:val="22"/>
          <w:highlight w:val="yellow"/>
        </w:rPr>
        <w:t>INFORMACIÓN IMPORTANTE PARA LOS MEDIOS DE COMUNICACIÓN</w:t>
      </w:r>
      <w:r>
        <w:rPr>
          <w:rFonts w:ascii="Arial" w:hAnsi="Arial" w:cs="Arial"/>
          <w:b/>
          <w:bCs/>
          <w:szCs w:val="22"/>
        </w:rPr>
        <w:t xml:space="preserve"> </w:t>
      </w:r>
    </w:p>
    <w:p w14:paraId="07E3CA2A" w14:textId="4E03124D" w:rsidR="00A63981" w:rsidRPr="00031EAF" w:rsidRDefault="00031EAF" w:rsidP="00031EAF">
      <w:pPr>
        <w:ind w:left="851" w:right="709"/>
        <w:jc w:val="both"/>
        <w:rPr>
          <w:rFonts w:asciiTheme="minorBidi" w:hAnsiTheme="minorBidi" w:cstheme="minorBidi"/>
          <w:iCs/>
        </w:rPr>
      </w:pPr>
      <w:r>
        <w:rPr>
          <w:iCs/>
        </w:rPr>
        <w:br/>
      </w:r>
      <w:r w:rsidR="00A63981" w:rsidRPr="00031EAF">
        <w:rPr>
          <w:rFonts w:asciiTheme="minorBidi" w:hAnsiTheme="minorBidi" w:cstheme="minorBidi"/>
          <w:iCs/>
        </w:rPr>
        <w:t>Con motivo</w:t>
      </w:r>
      <w:r w:rsidR="000754EE" w:rsidRPr="00031EAF">
        <w:rPr>
          <w:rFonts w:asciiTheme="minorBidi" w:hAnsiTheme="minorBidi" w:cstheme="minorBidi"/>
          <w:iCs/>
        </w:rPr>
        <w:t xml:space="preserve"> del inicio de las pruebas, el </w:t>
      </w:r>
      <w:r w:rsidR="00B27935">
        <w:rPr>
          <w:rFonts w:asciiTheme="minorBidi" w:hAnsiTheme="minorBidi" w:cstheme="minorBidi"/>
          <w:iCs/>
        </w:rPr>
        <w:t>v</w:t>
      </w:r>
      <w:r w:rsidR="00A63981" w:rsidRPr="00031EAF">
        <w:rPr>
          <w:rFonts w:asciiTheme="minorBidi" w:hAnsiTheme="minorBidi" w:cstheme="minorBidi"/>
          <w:iCs/>
        </w:rPr>
        <w:t xml:space="preserve">icerrector de Estudiantes, Alfonso López Muñiz, atenderá el </w:t>
      </w:r>
      <w:r w:rsidR="00A63981" w:rsidRPr="00B27935">
        <w:rPr>
          <w:rFonts w:asciiTheme="minorBidi" w:hAnsiTheme="minorBidi" w:cstheme="minorBidi"/>
          <w:b/>
          <w:bCs/>
          <w:iCs/>
        </w:rPr>
        <w:t>m</w:t>
      </w:r>
      <w:r w:rsidR="00B27935" w:rsidRPr="00B27935">
        <w:rPr>
          <w:rFonts w:asciiTheme="minorBidi" w:hAnsiTheme="minorBidi" w:cstheme="minorBidi"/>
          <w:b/>
          <w:bCs/>
          <w:iCs/>
        </w:rPr>
        <w:t>iércoles,</w:t>
      </w:r>
      <w:r w:rsidR="00A63981" w:rsidRPr="00B27935">
        <w:rPr>
          <w:rFonts w:asciiTheme="minorBidi" w:hAnsiTheme="minorBidi" w:cstheme="minorBidi"/>
          <w:b/>
          <w:bCs/>
          <w:iCs/>
        </w:rPr>
        <w:t xml:space="preserve"> </w:t>
      </w:r>
      <w:r w:rsidR="00B27935" w:rsidRPr="00B27935">
        <w:rPr>
          <w:rFonts w:asciiTheme="minorBidi" w:hAnsiTheme="minorBidi" w:cstheme="minorBidi"/>
          <w:b/>
          <w:bCs/>
          <w:iCs/>
        </w:rPr>
        <w:t>5</w:t>
      </w:r>
      <w:r w:rsidR="00A63981" w:rsidRPr="00B27935">
        <w:rPr>
          <w:rFonts w:asciiTheme="minorBidi" w:hAnsiTheme="minorBidi" w:cstheme="minorBidi"/>
          <w:b/>
          <w:bCs/>
          <w:iCs/>
        </w:rPr>
        <w:t xml:space="preserve"> de </w:t>
      </w:r>
      <w:r w:rsidR="00B27935" w:rsidRPr="00B27935">
        <w:rPr>
          <w:rFonts w:asciiTheme="minorBidi" w:hAnsiTheme="minorBidi" w:cstheme="minorBidi"/>
          <w:b/>
          <w:bCs/>
          <w:iCs/>
        </w:rPr>
        <w:t>julio,</w:t>
      </w:r>
      <w:r w:rsidR="00A63981" w:rsidRPr="00B27935">
        <w:rPr>
          <w:rFonts w:asciiTheme="minorBidi" w:hAnsiTheme="minorBidi" w:cstheme="minorBidi"/>
          <w:b/>
          <w:bCs/>
          <w:iCs/>
        </w:rPr>
        <w:t xml:space="preserve"> a los medios de comunicación, a las 15:45 horas, en la sede del Campus de El Milán.</w:t>
      </w:r>
      <w:r w:rsidR="00A63981" w:rsidRPr="00031EAF">
        <w:rPr>
          <w:rFonts w:asciiTheme="minorBidi" w:hAnsiTheme="minorBidi" w:cstheme="minorBidi"/>
          <w:iCs/>
        </w:rPr>
        <w:t xml:space="preserve">  </w:t>
      </w:r>
    </w:p>
    <w:p w14:paraId="48CF5904" w14:textId="77777777" w:rsidR="00A63981" w:rsidRPr="00031EAF" w:rsidRDefault="00A63981" w:rsidP="00031EAF">
      <w:pPr>
        <w:ind w:left="851" w:right="709"/>
        <w:jc w:val="both"/>
        <w:rPr>
          <w:rFonts w:asciiTheme="minorBidi" w:hAnsiTheme="minorBidi" w:cstheme="minorBidi"/>
          <w:iCs/>
        </w:rPr>
      </w:pPr>
      <w:r w:rsidRPr="00031EAF">
        <w:rPr>
          <w:rFonts w:asciiTheme="minorBidi" w:hAnsiTheme="minorBidi" w:cstheme="minorBidi"/>
          <w:iCs/>
        </w:rPr>
        <w:t xml:space="preserve">Los medios que deseen grabar o tomar fotografías deberán acudir a las 15:00 horas a dicha sede y tendrán que salir del interior del aula de examen a las 15:15 horas como máximo. </w:t>
      </w:r>
    </w:p>
    <w:p w14:paraId="5596CB4A" w14:textId="0A0420C2" w:rsidR="00A63981" w:rsidRPr="00031EAF" w:rsidRDefault="00A63981" w:rsidP="00031EAF">
      <w:pPr>
        <w:ind w:left="851" w:right="709"/>
        <w:jc w:val="both"/>
        <w:rPr>
          <w:rFonts w:asciiTheme="minorBidi" w:hAnsiTheme="minorBidi" w:cstheme="minorBidi"/>
          <w:iCs/>
        </w:rPr>
      </w:pPr>
      <w:r w:rsidRPr="00031EAF">
        <w:rPr>
          <w:rFonts w:asciiTheme="minorBidi" w:hAnsiTheme="minorBidi" w:cstheme="minorBidi"/>
          <w:iCs/>
        </w:rPr>
        <w:t xml:space="preserve">Asimismo, se podrán tomar imágenes también en las siguientes sedes, en la misma franja horaria: </w:t>
      </w:r>
      <w:r w:rsidR="00B27935">
        <w:rPr>
          <w:rFonts w:asciiTheme="minorBidi" w:hAnsiTheme="minorBidi" w:cstheme="minorBidi"/>
          <w:iCs/>
        </w:rPr>
        <w:t>Aulario Norte del Campus de Gijón</w:t>
      </w:r>
      <w:r w:rsidRPr="00031EAF">
        <w:rPr>
          <w:rFonts w:asciiTheme="minorBidi" w:hAnsiTheme="minorBidi" w:cstheme="minorBidi"/>
          <w:iCs/>
        </w:rPr>
        <w:t xml:space="preserve">, IES nº5 de Avilés y Aulario del Campus de Mieres.   </w:t>
      </w:r>
    </w:p>
    <w:p w14:paraId="1501B1BF" w14:textId="77777777" w:rsidR="00A63981" w:rsidRPr="00031EAF" w:rsidRDefault="00A63981" w:rsidP="00031EAF">
      <w:pPr>
        <w:ind w:left="851" w:right="709"/>
        <w:jc w:val="both"/>
        <w:rPr>
          <w:rFonts w:asciiTheme="minorBidi" w:hAnsiTheme="minorBidi" w:cstheme="minorBidi"/>
          <w:iCs/>
        </w:rPr>
      </w:pPr>
      <w:r w:rsidRPr="00031EAF">
        <w:rPr>
          <w:rFonts w:asciiTheme="minorBidi" w:hAnsiTheme="minorBidi" w:cstheme="minorBidi"/>
          <w:iCs/>
        </w:rPr>
        <w:t xml:space="preserve">Por respeto a los participantes en las pruebas, muchos de ellos menores de edad, las imágenes deberán tomarse desde la parte de atrás, sin sacar rostros.  </w:t>
      </w:r>
    </w:p>
    <w:p w14:paraId="736F18DB" w14:textId="77777777" w:rsidR="00031EAF" w:rsidRDefault="00031EAF" w:rsidP="00031EAF">
      <w:pPr>
        <w:pStyle w:val="Textosinformato"/>
        <w:spacing w:line="288" w:lineRule="auto"/>
        <w:ind w:left="851" w:right="709" w:hanging="1"/>
        <w:jc w:val="both"/>
        <w:rPr>
          <w:rFonts w:ascii="Arial" w:hAnsi="Arial" w:cs="Arial"/>
          <w:b/>
          <w:bCs/>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2692"/>
      </w:tblGrid>
      <w:tr w:rsidR="00031EAF" w:rsidRPr="00671C29" w14:paraId="516C6594" w14:textId="77777777" w:rsidTr="009B20AA">
        <w:trPr>
          <w:jc w:val="center"/>
        </w:trPr>
        <w:tc>
          <w:tcPr>
            <w:tcW w:w="3218" w:type="dxa"/>
            <w:gridSpan w:val="2"/>
          </w:tcPr>
          <w:p w14:paraId="0819887E" w14:textId="77777777" w:rsidR="00031EAF" w:rsidRPr="00671C29" w:rsidRDefault="00031EAF" w:rsidP="009B20AA">
            <w:pPr>
              <w:jc w:val="both"/>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4"/>
          </w:tcPr>
          <w:p w14:paraId="5695F1DC" w14:textId="77777777" w:rsidR="00031EAF" w:rsidRPr="00671C29" w:rsidRDefault="004B6429" w:rsidP="009B20AA">
            <w:pPr>
              <w:jc w:val="both"/>
              <w:rPr>
                <w:rFonts w:ascii="Arial" w:hAnsi="Arial" w:cs="Arial"/>
                <w:bCs/>
                <w:color w:val="000000" w:themeColor="text1"/>
                <w:sz w:val="24"/>
                <w:szCs w:val="24"/>
              </w:rPr>
            </w:pPr>
            <w:hyperlink r:id="rId8" w:history="1">
              <w:r w:rsidR="00031EAF" w:rsidRPr="00671C29">
                <w:rPr>
                  <w:rStyle w:val="Hipervnculo"/>
                  <w:rFonts w:ascii="Arial" w:hAnsi="Arial" w:cs="Arial"/>
                  <w:bCs/>
                  <w:color w:val="000000" w:themeColor="text1"/>
                  <w:sz w:val="24"/>
                  <w:szCs w:val="24"/>
                </w:rPr>
                <w:t>www.uniovi.es</w:t>
              </w:r>
            </w:hyperlink>
          </w:p>
        </w:tc>
      </w:tr>
      <w:tr w:rsidR="00031EAF" w:rsidRPr="00671C29" w14:paraId="4AE360E7" w14:textId="77777777" w:rsidTr="009B20AA">
        <w:trPr>
          <w:jc w:val="center"/>
        </w:trPr>
        <w:tc>
          <w:tcPr>
            <w:tcW w:w="556" w:type="dxa"/>
          </w:tcPr>
          <w:p w14:paraId="4681C4BE"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37B1B826" wp14:editId="37F248E5">
                  <wp:extent cx="213995" cy="215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7B658F07" w14:textId="77777777" w:rsidR="00031EAF" w:rsidRPr="00671C29" w:rsidRDefault="004B6429" w:rsidP="009B20AA">
            <w:pPr>
              <w:jc w:val="both"/>
              <w:rPr>
                <w:rFonts w:ascii="Arial" w:hAnsi="Arial" w:cs="Arial"/>
                <w:bCs/>
                <w:color w:val="000000" w:themeColor="text1"/>
              </w:rPr>
            </w:pPr>
            <w:hyperlink r:id="rId10" w:history="1">
              <w:proofErr w:type="spellStart"/>
              <w:r w:rsidR="00031EAF" w:rsidRPr="00671C29">
                <w:rPr>
                  <w:rStyle w:val="Hipervnculo"/>
                  <w:rFonts w:ascii="Arial" w:hAnsi="Arial" w:cs="Arial"/>
                  <w:bCs/>
                  <w:color w:val="000000" w:themeColor="text1"/>
                </w:rPr>
                <w:t>UniversidadOviedo</w:t>
              </w:r>
              <w:proofErr w:type="spellEnd"/>
            </w:hyperlink>
          </w:p>
        </w:tc>
        <w:tc>
          <w:tcPr>
            <w:tcW w:w="584" w:type="dxa"/>
          </w:tcPr>
          <w:p w14:paraId="022CEFDD"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4E350C8" wp14:editId="7F9EEF74">
                  <wp:extent cx="215900" cy="2159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10FAAF8E" w14:textId="77777777" w:rsidR="00031EAF" w:rsidRPr="00671C29" w:rsidRDefault="004B6429" w:rsidP="009B20AA">
            <w:pPr>
              <w:jc w:val="both"/>
              <w:rPr>
                <w:rFonts w:ascii="Arial" w:hAnsi="Arial" w:cs="Arial"/>
                <w:bCs/>
                <w:color w:val="000000" w:themeColor="text1"/>
              </w:rPr>
            </w:pPr>
            <w:hyperlink r:id="rId12" w:history="1">
              <w:proofErr w:type="spellStart"/>
              <w:r w:rsidR="00031EAF" w:rsidRPr="00671C29">
                <w:rPr>
                  <w:rStyle w:val="Hipervnculo"/>
                  <w:rFonts w:ascii="Arial" w:hAnsi="Arial" w:cs="Arial"/>
                  <w:bCs/>
                  <w:color w:val="000000" w:themeColor="text1"/>
                </w:rPr>
                <w:t>uniovi_info</w:t>
              </w:r>
              <w:proofErr w:type="spellEnd"/>
            </w:hyperlink>
          </w:p>
        </w:tc>
        <w:tc>
          <w:tcPr>
            <w:tcW w:w="572" w:type="dxa"/>
          </w:tcPr>
          <w:p w14:paraId="7C2D8BE3"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0F553D70" wp14:editId="5422B4BF">
                  <wp:extent cx="217170" cy="2159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7A5C883C" w14:textId="77777777" w:rsidR="00031EAF" w:rsidRPr="00671C29" w:rsidRDefault="004B6429" w:rsidP="009B20AA">
            <w:pPr>
              <w:jc w:val="both"/>
              <w:rPr>
                <w:rFonts w:ascii="Arial" w:hAnsi="Arial" w:cs="Arial"/>
                <w:bCs/>
                <w:color w:val="000000" w:themeColor="text1"/>
              </w:rPr>
            </w:pPr>
            <w:hyperlink r:id="rId14" w:history="1">
              <w:r w:rsidR="00031EAF" w:rsidRPr="00671C29">
                <w:rPr>
                  <w:rStyle w:val="Hipervnculo"/>
                  <w:rFonts w:ascii="Arial" w:hAnsi="Arial" w:cs="Arial"/>
                  <w:bCs/>
                  <w:color w:val="000000" w:themeColor="text1"/>
                </w:rPr>
                <w:t>Universidad de Oviedo</w:t>
              </w:r>
            </w:hyperlink>
          </w:p>
        </w:tc>
      </w:tr>
      <w:tr w:rsidR="00031EAF" w:rsidRPr="00671C29" w14:paraId="35FC5CCA" w14:textId="77777777" w:rsidTr="009B20AA">
        <w:trPr>
          <w:jc w:val="center"/>
        </w:trPr>
        <w:tc>
          <w:tcPr>
            <w:tcW w:w="556" w:type="dxa"/>
          </w:tcPr>
          <w:p w14:paraId="1009688B"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27CF307" wp14:editId="1E84461C">
                  <wp:extent cx="215900" cy="215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53FC622E" w14:textId="77777777" w:rsidR="00031EAF" w:rsidRPr="00671C29" w:rsidRDefault="004B6429" w:rsidP="009B20AA">
            <w:pPr>
              <w:jc w:val="both"/>
              <w:rPr>
                <w:rFonts w:ascii="Arial" w:hAnsi="Arial" w:cs="Arial"/>
                <w:bCs/>
                <w:color w:val="000000" w:themeColor="text1"/>
              </w:rPr>
            </w:pPr>
            <w:hyperlink r:id="rId16" w:history="1">
              <w:proofErr w:type="spellStart"/>
              <w:r w:rsidR="00031EAF" w:rsidRPr="00671C29">
                <w:rPr>
                  <w:rStyle w:val="Hipervnculo"/>
                  <w:rFonts w:ascii="Arial" w:hAnsi="Arial" w:cs="Arial"/>
                  <w:bCs/>
                  <w:color w:val="000000" w:themeColor="text1"/>
                </w:rPr>
                <w:t>universidad_de_oviedo</w:t>
              </w:r>
              <w:proofErr w:type="spellEnd"/>
            </w:hyperlink>
          </w:p>
        </w:tc>
        <w:tc>
          <w:tcPr>
            <w:tcW w:w="584" w:type="dxa"/>
          </w:tcPr>
          <w:p w14:paraId="144F55B5"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3826F98" wp14:editId="4E0008BD">
                  <wp:extent cx="219075" cy="2190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7">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4297AFCF" w14:textId="77777777" w:rsidR="00031EAF" w:rsidRPr="00671C29" w:rsidRDefault="004B6429" w:rsidP="009B20AA">
            <w:pPr>
              <w:jc w:val="both"/>
              <w:rPr>
                <w:rFonts w:ascii="Arial" w:hAnsi="Arial" w:cs="Arial"/>
                <w:bCs/>
                <w:color w:val="000000" w:themeColor="text1"/>
              </w:rPr>
            </w:pPr>
            <w:hyperlink r:id="rId18" w:history="1">
              <w:r w:rsidR="00031EAF" w:rsidRPr="00671C29">
                <w:rPr>
                  <w:rStyle w:val="Hipervnculo"/>
                  <w:rFonts w:ascii="Arial" w:hAnsi="Arial" w:cs="Arial"/>
                  <w:bCs/>
                  <w:color w:val="000000" w:themeColor="text1"/>
                </w:rPr>
                <w:t>uniovi</w:t>
              </w:r>
            </w:hyperlink>
          </w:p>
        </w:tc>
        <w:tc>
          <w:tcPr>
            <w:tcW w:w="572" w:type="dxa"/>
          </w:tcPr>
          <w:p w14:paraId="504074BC"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25C116D" wp14:editId="51156979">
                  <wp:extent cx="214630" cy="215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53CB36A6" w14:textId="77777777" w:rsidR="00031EAF" w:rsidRPr="00671C29" w:rsidRDefault="004B6429" w:rsidP="009B20AA">
            <w:pPr>
              <w:jc w:val="both"/>
              <w:rPr>
                <w:rFonts w:ascii="Arial" w:hAnsi="Arial" w:cs="Arial"/>
                <w:bCs/>
                <w:color w:val="000000" w:themeColor="text1"/>
              </w:rPr>
            </w:pPr>
            <w:hyperlink r:id="rId20" w:history="1">
              <w:r w:rsidR="00031EAF" w:rsidRPr="00671C29">
                <w:rPr>
                  <w:rStyle w:val="Hipervnculo"/>
                  <w:rFonts w:ascii="Arial" w:hAnsi="Arial" w:cs="Arial"/>
                  <w:bCs/>
                  <w:color w:val="000000" w:themeColor="text1"/>
                </w:rPr>
                <w:t>uniovi</w:t>
              </w:r>
            </w:hyperlink>
          </w:p>
        </w:tc>
      </w:tr>
    </w:tbl>
    <w:p w14:paraId="7206D9FA" w14:textId="77777777" w:rsidR="00031EAF" w:rsidRPr="00A63981" w:rsidRDefault="00031EAF" w:rsidP="00031EAF">
      <w:pPr>
        <w:ind w:left="851" w:right="709"/>
        <w:jc w:val="both"/>
        <w:rPr>
          <w:iCs/>
        </w:rPr>
      </w:pPr>
    </w:p>
    <w:sectPr w:rsidR="00031EAF" w:rsidRPr="00A63981" w:rsidSect="00031EAF">
      <w:headerReference w:type="default" r:id="rId21"/>
      <w:footerReference w:type="default" r:id="rId22"/>
      <w:pgSz w:w="11906" w:h="16838"/>
      <w:pgMar w:top="1417" w:right="849" w:bottom="2127"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AA7D6" w14:textId="77777777" w:rsidR="004B6429" w:rsidRDefault="004B6429" w:rsidP="00214D82">
      <w:pPr>
        <w:spacing w:after="0" w:line="240" w:lineRule="auto"/>
      </w:pPr>
      <w:r>
        <w:separator/>
      </w:r>
    </w:p>
  </w:endnote>
  <w:endnote w:type="continuationSeparator" w:id="0">
    <w:p w14:paraId="29BE9DA7" w14:textId="77777777" w:rsidR="004B6429" w:rsidRDefault="004B6429"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5826"/>
      <w:gridCol w:w="700"/>
      <w:gridCol w:w="3822"/>
    </w:tblGrid>
    <w:tr w:rsidR="00031EAF" w14:paraId="5D82F531" w14:textId="77777777" w:rsidTr="009B20AA">
      <w:tc>
        <w:tcPr>
          <w:tcW w:w="5920" w:type="dxa"/>
          <w:tcBorders>
            <w:top w:val="single" w:sz="4" w:space="0" w:color="A6A6A6"/>
            <w:left w:val="nil"/>
            <w:bottom w:val="nil"/>
            <w:right w:val="nil"/>
          </w:tcBorders>
          <w:vAlign w:val="center"/>
          <w:hideMark/>
        </w:tcPr>
        <w:p w14:paraId="38A0D0FC" w14:textId="77777777" w:rsidR="00031EAF" w:rsidRDefault="00031EAF" w:rsidP="00031EAF">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Plaza de Riego, nº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0C7E20A7" w14:textId="77777777" w:rsidR="00031EAF" w:rsidRDefault="00031EAF" w:rsidP="00031EAF">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5DB7569F" w14:textId="77777777" w:rsidR="00031EAF" w:rsidRDefault="00031EAF" w:rsidP="00031EAF">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985 10 </w:t>
          </w:r>
          <w:r w:rsidRPr="00FF2C22">
            <w:rPr>
              <w:rFonts w:ascii="Georgia" w:hAnsi="Georgia"/>
              <w:color w:val="A6A6A6"/>
              <w:sz w:val="18"/>
              <w:szCs w:val="18"/>
            </w:rPr>
            <w:t xml:space="preserve"> 29 88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Pr>
              <w:rFonts w:ascii="Georgia" w:hAnsi="Georgia"/>
              <w:color w:val="A6A6A6"/>
              <w:sz w:val="18"/>
              <w:szCs w:val="18"/>
            </w:rPr>
            <w:br/>
            <w:t>comunica@uniovi.es</w:t>
          </w:r>
          <w:r>
            <w:rPr>
              <w:rFonts w:ascii="Georgia" w:hAnsi="Georgia"/>
              <w:color w:val="A6A6A6"/>
              <w:sz w:val="18"/>
              <w:szCs w:val="18"/>
            </w:rPr>
            <w:br/>
            <w:t>www.uniovi.es</w:t>
          </w:r>
        </w:p>
      </w:tc>
    </w:tr>
  </w:tbl>
  <w:p w14:paraId="04053411" w14:textId="77777777" w:rsidR="00031EAF" w:rsidRPr="00F53A11" w:rsidRDefault="00031EAF" w:rsidP="00031EAF">
    <w:pPr>
      <w:pStyle w:val="Piedepgina"/>
    </w:pPr>
  </w:p>
  <w:p w14:paraId="0EC2FB08" w14:textId="77777777" w:rsidR="00031EAF" w:rsidRDefault="00031E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73ED1" w14:textId="77777777" w:rsidR="004B6429" w:rsidRDefault="004B6429" w:rsidP="00214D82">
      <w:pPr>
        <w:spacing w:after="0" w:line="240" w:lineRule="auto"/>
      </w:pPr>
      <w:r>
        <w:separator/>
      </w:r>
    </w:p>
  </w:footnote>
  <w:footnote w:type="continuationSeparator" w:id="0">
    <w:p w14:paraId="11D8301D" w14:textId="77777777" w:rsidR="004B6429" w:rsidRDefault="004B6429"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MON_1679755286"/>
  <w:bookmarkEnd w:id="1"/>
  <w:p w14:paraId="2283FBB7" w14:textId="2AD8515F" w:rsidR="00031EAF" w:rsidRDefault="00031EAF">
    <w:pPr>
      <w:pStyle w:val="Encabezado"/>
    </w:pPr>
    <w:r>
      <w:object w:dxaOrig="8652" w:dyaOrig="1323" w14:anchorId="095C0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8pt;height:81.8pt">
          <v:imagedata r:id="rId1" o:title=""/>
        </v:shape>
        <o:OLEObject Type="Embed" ProgID="Excel.Sheet.12" ShapeID="_x0000_i1025" DrawAspect="Content" ObjectID="_1749971132"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77EA"/>
    <w:multiLevelType w:val="hybridMultilevel"/>
    <w:tmpl w:val="466E3F3C"/>
    <w:lvl w:ilvl="0" w:tplc="0C0A000D">
      <w:start w:val="1"/>
      <w:numFmt w:val="bullet"/>
      <w:lvlText w:val=""/>
      <w:lvlJc w:val="left"/>
      <w:pPr>
        <w:ind w:left="1571" w:hanging="360"/>
      </w:pPr>
      <w:rPr>
        <w:rFonts w:ascii="Wingdings" w:hAnsi="Wingdings" w:hint="default"/>
      </w:rPr>
    </w:lvl>
    <w:lvl w:ilvl="1" w:tplc="0C0A0003">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 w15:restartNumberingAfterBreak="0">
    <w:nsid w:val="2D3F06BD"/>
    <w:multiLevelType w:val="hybridMultilevel"/>
    <w:tmpl w:val="C73037D6"/>
    <w:lvl w:ilvl="0" w:tplc="6C0EEB5C">
      <w:start w:val="1"/>
      <w:numFmt w:val="decimal"/>
      <w:lvlText w:val="%1."/>
      <w:lvlJc w:val="left"/>
      <w:pPr>
        <w:ind w:left="720" w:hanging="360"/>
      </w:pPr>
      <w:rPr>
        <w:rFonts w:ascii="Calibri" w:eastAsia="Calibri" w:hAnsi="Calibri" w:cs="Arial"/>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369248C1"/>
    <w:multiLevelType w:val="hybridMultilevel"/>
    <w:tmpl w:val="94EA3C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DCF49FC"/>
    <w:multiLevelType w:val="hybridMultilevel"/>
    <w:tmpl w:val="18805762"/>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CC427F8"/>
    <w:multiLevelType w:val="hybridMultilevel"/>
    <w:tmpl w:val="3D4266A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7FC91C6A"/>
    <w:multiLevelType w:val="hybridMultilevel"/>
    <w:tmpl w:val="BAFA843C"/>
    <w:lvl w:ilvl="0" w:tplc="078AB874">
      <w:start w:val="4"/>
      <w:numFmt w:val="bullet"/>
      <w:lvlText w:val="-"/>
      <w:lvlJc w:val="left"/>
      <w:pPr>
        <w:ind w:left="1211" w:hanging="360"/>
      </w:pPr>
      <w:rPr>
        <w:rFonts w:ascii="Arial" w:eastAsia="Calibri" w:hAnsi="Arial" w:cs="Arial" w:hint="default"/>
      </w:rPr>
    </w:lvl>
    <w:lvl w:ilvl="1" w:tplc="0C0A0003">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num w:numId="1">
    <w:abstractNumId w:val="4"/>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1"/>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D82"/>
    <w:rsid w:val="00023361"/>
    <w:rsid w:val="000235CB"/>
    <w:rsid w:val="00031EAF"/>
    <w:rsid w:val="000511C3"/>
    <w:rsid w:val="00057470"/>
    <w:rsid w:val="00064C0E"/>
    <w:rsid w:val="00064F94"/>
    <w:rsid w:val="00073CCD"/>
    <w:rsid w:val="000754EE"/>
    <w:rsid w:val="00092B32"/>
    <w:rsid w:val="0009381C"/>
    <w:rsid w:val="000A769A"/>
    <w:rsid w:val="000B3807"/>
    <w:rsid w:val="000C51FF"/>
    <w:rsid w:val="000E056B"/>
    <w:rsid w:val="000E32AD"/>
    <w:rsid w:val="000F368C"/>
    <w:rsid w:val="001126D1"/>
    <w:rsid w:val="001140BD"/>
    <w:rsid w:val="00132649"/>
    <w:rsid w:val="001531B9"/>
    <w:rsid w:val="001A6CF8"/>
    <w:rsid w:val="001D3F0F"/>
    <w:rsid w:val="001F2093"/>
    <w:rsid w:val="00214D82"/>
    <w:rsid w:val="002264DB"/>
    <w:rsid w:val="002403E7"/>
    <w:rsid w:val="00284201"/>
    <w:rsid w:val="00291AD8"/>
    <w:rsid w:val="002A27BC"/>
    <w:rsid w:val="002B19E2"/>
    <w:rsid w:val="002C1A46"/>
    <w:rsid w:val="002C249A"/>
    <w:rsid w:val="002D6E81"/>
    <w:rsid w:val="002E066C"/>
    <w:rsid w:val="0030365F"/>
    <w:rsid w:val="003151DD"/>
    <w:rsid w:val="003367F8"/>
    <w:rsid w:val="00336828"/>
    <w:rsid w:val="00340FD2"/>
    <w:rsid w:val="00341148"/>
    <w:rsid w:val="00374FF2"/>
    <w:rsid w:val="003B24F5"/>
    <w:rsid w:val="003C1BE5"/>
    <w:rsid w:val="003C69E2"/>
    <w:rsid w:val="003D566C"/>
    <w:rsid w:val="003E5016"/>
    <w:rsid w:val="003E6153"/>
    <w:rsid w:val="003F7046"/>
    <w:rsid w:val="00413134"/>
    <w:rsid w:val="004249AD"/>
    <w:rsid w:val="004763C1"/>
    <w:rsid w:val="004931F7"/>
    <w:rsid w:val="00495EBB"/>
    <w:rsid w:val="004A7F4E"/>
    <w:rsid w:val="004B6429"/>
    <w:rsid w:val="004C723B"/>
    <w:rsid w:val="004D1E71"/>
    <w:rsid w:val="004D3062"/>
    <w:rsid w:val="005435E1"/>
    <w:rsid w:val="0054619C"/>
    <w:rsid w:val="0056502E"/>
    <w:rsid w:val="00566396"/>
    <w:rsid w:val="0057608D"/>
    <w:rsid w:val="005C0A12"/>
    <w:rsid w:val="005D4F46"/>
    <w:rsid w:val="005E3AF9"/>
    <w:rsid w:val="005F0E46"/>
    <w:rsid w:val="005F4758"/>
    <w:rsid w:val="00615EF3"/>
    <w:rsid w:val="006603CE"/>
    <w:rsid w:val="00667704"/>
    <w:rsid w:val="006763A1"/>
    <w:rsid w:val="00687010"/>
    <w:rsid w:val="006E6D22"/>
    <w:rsid w:val="006F0AF2"/>
    <w:rsid w:val="006F5C73"/>
    <w:rsid w:val="00707C69"/>
    <w:rsid w:val="0071182E"/>
    <w:rsid w:val="00741E7E"/>
    <w:rsid w:val="00742CE7"/>
    <w:rsid w:val="00756D65"/>
    <w:rsid w:val="00783D2E"/>
    <w:rsid w:val="007A02A3"/>
    <w:rsid w:val="007A12D1"/>
    <w:rsid w:val="007B1834"/>
    <w:rsid w:val="007E0D78"/>
    <w:rsid w:val="008033AD"/>
    <w:rsid w:val="00827DCE"/>
    <w:rsid w:val="0083262B"/>
    <w:rsid w:val="00836169"/>
    <w:rsid w:val="00851E60"/>
    <w:rsid w:val="0085751D"/>
    <w:rsid w:val="00863A54"/>
    <w:rsid w:val="00867D9A"/>
    <w:rsid w:val="0088288C"/>
    <w:rsid w:val="0088663C"/>
    <w:rsid w:val="00894223"/>
    <w:rsid w:val="008B15BB"/>
    <w:rsid w:val="008C57BB"/>
    <w:rsid w:val="009023D9"/>
    <w:rsid w:val="0090255E"/>
    <w:rsid w:val="00932C18"/>
    <w:rsid w:val="00944623"/>
    <w:rsid w:val="009508F1"/>
    <w:rsid w:val="00954B8D"/>
    <w:rsid w:val="0096182A"/>
    <w:rsid w:val="00976D3A"/>
    <w:rsid w:val="009914C0"/>
    <w:rsid w:val="00993CC3"/>
    <w:rsid w:val="009E5767"/>
    <w:rsid w:val="00A0494A"/>
    <w:rsid w:val="00A06D90"/>
    <w:rsid w:val="00A07589"/>
    <w:rsid w:val="00A22B7C"/>
    <w:rsid w:val="00A2472E"/>
    <w:rsid w:val="00A47C9F"/>
    <w:rsid w:val="00A51AB4"/>
    <w:rsid w:val="00A63981"/>
    <w:rsid w:val="00A8395D"/>
    <w:rsid w:val="00AE14F7"/>
    <w:rsid w:val="00AF775A"/>
    <w:rsid w:val="00B01CF7"/>
    <w:rsid w:val="00B026B0"/>
    <w:rsid w:val="00B27935"/>
    <w:rsid w:val="00B67A3A"/>
    <w:rsid w:val="00B72E8D"/>
    <w:rsid w:val="00B738CD"/>
    <w:rsid w:val="00B95303"/>
    <w:rsid w:val="00BA6829"/>
    <w:rsid w:val="00BF3749"/>
    <w:rsid w:val="00C06EA4"/>
    <w:rsid w:val="00C2322A"/>
    <w:rsid w:val="00C3519D"/>
    <w:rsid w:val="00C4171F"/>
    <w:rsid w:val="00C5319C"/>
    <w:rsid w:val="00C61660"/>
    <w:rsid w:val="00C73A37"/>
    <w:rsid w:val="00C80133"/>
    <w:rsid w:val="00C835B9"/>
    <w:rsid w:val="00CE1344"/>
    <w:rsid w:val="00D10830"/>
    <w:rsid w:val="00D2077F"/>
    <w:rsid w:val="00D64FBC"/>
    <w:rsid w:val="00D71DD1"/>
    <w:rsid w:val="00D72EB5"/>
    <w:rsid w:val="00D82D26"/>
    <w:rsid w:val="00D86AC2"/>
    <w:rsid w:val="00D97BAC"/>
    <w:rsid w:val="00DA2516"/>
    <w:rsid w:val="00DB41B1"/>
    <w:rsid w:val="00E1063D"/>
    <w:rsid w:val="00E26261"/>
    <w:rsid w:val="00E31803"/>
    <w:rsid w:val="00E81CF6"/>
    <w:rsid w:val="00EA3742"/>
    <w:rsid w:val="00EA6DF5"/>
    <w:rsid w:val="00EC3579"/>
    <w:rsid w:val="00EE4D36"/>
    <w:rsid w:val="00EF11DE"/>
    <w:rsid w:val="00EF1392"/>
    <w:rsid w:val="00F02170"/>
    <w:rsid w:val="00F135B5"/>
    <w:rsid w:val="00F15701"/>
    <w:rsid w:val="00F207D4"/>
    <w:rsid w:val="00F2586B"/>
    <w:rsid w:val="00F306CA"/>
    <w:rsid w:val="00F34F30"/>
    <w:rsid w:val="00F53A11"/>
    <w:rsid w:val="00F56FCA"/>
    <w:rsid w:val="00F61EE7"/>
    <w:rsid w:val="00F87D83"/>
    <w:rsid w:val="00FC7231"/>
    <w:rsid w:val="00FE0D5A"/>
    <w:rsid w:val="00FE64E3"/>
    <w:rsid w:val="00FF2C22"/>
    <w:rsid w:val="00FF677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paragraph" w:styleId="NormalWeb">
    <w:name w:val="Normal (Web)"/>
    <w:basedOn w:val="Normal"/>
    <w:uiPriority w:val="99"/>
    <w:semiHidden/>
    <w:unhideWhenUsed/>
    <w:rsid w:val="002C1A46"/>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Mencinsinresolver1">
    <w:name w:val="Mención sin resolver1"/>
    <w:basedOn w:val="Fuentedeprrafopredeter"/>
    <w:uiPriority w:val="99"/>
    <w:semiHidden/>
    <w:unhideWhenUsed/>
    <w:rsid w:val="003151DD"/>
    <w:rPr>
      <w:color w:val="605E5C"/>
      <w:shd w:val="clear" w:color="auto" w:fill="E1DFDD"/>
    </w:rPr>
  </w:style>
  <w:style w:type="character" w:styleId="Hipervnculovisitado">
    <w:name w:val="FollowedHyperlink"/>
    <w:basedOn w:val="Fuentedeprrafopredeter"/>
    <w:uiPriority w:val="99"/>
    <w:semiHidden/>
    <w:unhideWhenUsed/>
    <w:rsid w:val="003151DD"/>
    <w:rPr>
      <w:color w:val="954F72" w:themeColor="followedHyperlink"/>
      <w:u w:val="single"/>
    </w:rPr>
  </w:style>
  <w:style w:type="paragraph" w:styleId="Prrafodelista">
    <w:name w:val="List Paragraph"/>
    <w:basedOn w:val="Normal"/>
    <w:uiPriority w:val="34"/>
    <w:qFormat/>
    <w:rsid w:val="006603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480885">
      <w:bodyDiv w:val="1"/>
      <w:marLeft w:val="0"/>
      <w:marRight w:val="0"/>
      <w:marTop w:val="0"/>
      <w:marBottom w:val="0"/>
      <w:divBdr>
        <w:top w:val="none" w:sz="0" w:space="0" w:color="auto"/>
        <w:left w:val="none" w:sz="0" w:space="0" w:color="auto"/>
        <w:bottom w:val="none" w:sz="0" w:space="0" w:color="auto"/>
        <w:right w:val="none" w:sz="0" w:space="0" w:color="auto"/>
      </w:divBdr>
    </w:div>
    <w:div w:id="1063868408">
      <w:bodyDiv w:val="1"/>
      <w:marLeft w:val="0"/>
      <w:marRight w:val="0"/>
      <w:marTop w:val="0"/>
      <w:marBottom w:val="0"/>
      <w:divBdr>
        <w:top w:val="none" w:sz="0" w:space="0" w:color="auto"/>
        <w:left w:val="none" w:sz="0" w:space="0" w:color="auto"/>
        <w:bottom w:val="none" w:sz="0" w:space="0" w:color="auto"/>
        <w:right w:val="none" w:sz="0" w:space="0" w:color="auto"/>
      </w:divBdr>
    </w:div>
    <w:div w:id="1176310774">
      <w:bodyDiv w:val="1"/>
      <w:marLeft w:val="0"/>
      <w:marRight w:val="0"/>
      <w:marTop w:val="0"/>
      <w:marBottom w:val="0"/>
      <w:divBdr>
        <w:top w:val="none" w:sz="0" w:space="0" w:color="auto"/>
        <w:left w:val="none" w:sz="0" w:space="0" w:color="auto"/>
        <w:bottom w:val="none" w:sz="0" w:space="0" w:color="auto"/>
        <w:right w:val="none" w:sz="0" w:space="0" w:color="auto"/>
      </w:divBdr>
    </w:div>
    <w:div w:id="1256749517">
      <w:bodyDiv w:val="1"/>
      <w:marLeft w:val="0"/>
      <w:marRight w:val="0"/>
      <w:marTop w:val="0"/>
      <w:marBottom w:val="0"/>
      <w:divBdr>
        <w:top w:val="none" w:sz="0" w:space="0" w:color="auto"/>
        <w:left w:val="none" w:sz="0" w:space="0" w:color="auto"/>
        <w:bottom w:val="none" w:sz="0" w:space="0" w:color="auto"/>
        <w:right w:val="none" w:sz="0" w:space="0" w:color="auto"/>
      </w:divBdr>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535776650">
      <w:bodyDiv w:val="1"/>
      <w:marLeft w:val="0"/>
      <w:marRight w:val="0"/>
      <w:marTop w:val="0"/>
      <w:marBottom w:val="0"/>
      <w:divBdr>
        <w:top w:val="none" w:sz="0" w:space="0" w:color="auto"/>
        <w:left w:val="none" w:sz="0" w:space="0" w:color="auto"/>
        <w:bottom w:val="none" w:sz="0" w:space="0" w:color="auto"/>
        <w:right w:val="none" w:sz="0" w:space="0" w:color="auto"/>
      </w:divBdr>
    </w:div>
    <w:div w:id="1587497441">
      <w:bodyDiv w:val="1"/>
      <w:marLeft w:val="0"/>
      <w:marRight w:val="0"/>
      <w:marTop w:val="0"/>
      <w:marBottom w:val="0"/>
      <w:divBdr>
        <w:top w:val="none" w:sz="0" w:space="0" w:color="auto"/>
        <w:left w:val="none" w:sz="0" w:space="0" w:color="auto"/>
        <w:bottom w:val="none" w:sz="0" w:space="0" w:color="auto"/>
        <w:right w:val="none" w:sz="0" w:space="0" w:color="auto"/>
      </w:divBdr>
    </w:div>
    <w:div w:id="1813282764">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38500602">
      <w:bodyDiv w:val="1"/>
      <w:marLeft w:val="0"/>
      <w:marRight w:val="0"/>
      <w:marTop w:val="0"/>
      <w:marBottom w:val="0"/>
      <w:divBdr>
        <w:top w:val="none" w:sz="0" w:space="0" w:color="auto"/>
        <w:left w:val="none" w:sz="0" w:space="0" w:color="auto"/>
        <w:bottom w:val="none" w:sz="0" w:space="0" w:color="auto"/>
        <w:right w:val="none" w:sz="0" w:space="0" w:color="auto"/>
      </w:divBdr>
    </w:div>
    <w:div w:id="1961298697">
      <w:bodyDiv w:val="1"/>
      <w:marLeft w:val="0"/>
      <w:marRight w:val="0"/>
      <w:marTop w:val="0"/>
      <w:marBottom w:val="0"/>
      <w:divBdr>
        <w:top w:val="none" w:sz="0" w:space="0" w:color="auto"/>
        <w:left w:val="none" w:sz="0" w:space="0" w:color="auto"/>
        <w:bottom w:val="none" w:sz="0" w:space="0" w:color="auto"/>
        <w:right w:val="none" w:sz="0" w:space="0" w:color="auto"/>
      </w:divBdr>
    </w:div>
    <w:div w:id="200469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uis\AppData\Local\Microsoft\Windows\INetCache\Content.Outlook\7M53EHZX\www.uniovi.es" TargetMode="External"/><Relationship Id="rId13" Type="http://schemas.openxmlformats.org/officeDocument/2006/relationships/image" Target="media/image3.wmf"/><Relationship Id="rId18" Type="http://schemas.openxmlformats.org/officeDocument/2006/relationships/hyperlink" Target="https://www.tiktok.com/@uniovi"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twitter.com/uniovi_info" TargetMode="External"/><Relationship Id="rId17"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hyperlink" Target="https://www.instagram.com/universidad_de_oviedo" TargetMode="External"/><Relationship Id="rId20" Type="http://schemas.openxmlformats.org/officeDocument/2006/relationships/hyperlink" Target="https://www.youtube.com/c/UniversidadOvie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hyperlink" Target="https://www.facebook.com/UniversidadOviedo" TargetMode="Externa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es.linkedin.com/school/uniovi/"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package" Target="embeddings/Hoja_de_c_lculo_de_Microsoft_Excel.xlsx"/><Relationship Id="rId1"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6E040-C25B-45D2-9D86-77D468BBE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613</Words>
  <Characters>3372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4</cp:revision>
  <cp:lastPrinted>2022-06-01T07:46:00Z</cp:lastPrinted>
  <dcterms:created xsi:type="dcterms:W3CDTF">2023-05-29T11:02:00Z</dcterms:created>
  <dcterms:modified xsi:type="dcterms:W3CDTF">2023-07-04T08:19:00Z</dcterms:modified>
</cp:coreProperties>
</file>