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9566F" w14:textId="272A956D" w:rsidR="00D100FC" w:rsidRPr="00442096" w:rsidRDefault="00D100FC" w:rsidP="00D100FC">
      <w:pPr>
        <w:pStyle w:val="Textosinformato"/>
        <w:spacing w:line="288" w:lineRule="auto"/>
        <w:ind w:left="851" w:right="709"/>
        <w:jc w:val="center"/>
        <w:rPr>
          <w:rFonts w:ascii="Arial" w:eastAsia="MS Mincho" w:hAnsi="Arial" w:cs="Arial"/>
          <w:color w:val="00837A"/>
          <w:sz w:val="36"/>
          <w:szCs w:val="36"/>
          <w:lang w:eastAsia="en-GB"/>
        </w:rPr>
      </w:pPr>
      <w:r>
        <w:rPr>
          <w:rFonts w:ascii="Arial" w:eastAsia="MS Mincho" w:hAnsi="Arial" w:cs="Arial"/>
          <w:color w:val="00837A"/>
          <w:sz w:val="36"/>
          <w:szCs w:val="36"/>
          <w:lang w:eastAsia="en-GB"/>
        </w:rPr>
        <w:t>El Consejo de Gobierno aprueba el presupuesto de la universidad para el ejercicio 202</w:t>
      </w:r>
      <w:r w:rsidR="001D4415">
        <w:rPr>
          <w:rFonts w:ascii="Arial" w:eastAsia="MS Mincho" w:hAnsi="Arial" w:cs="Arial"/>
          <w:color w:val="00837A"/>
          <w:sz w:val="36"/>
          <w:szCs w:val="36"/>
          <w:lang w:eastAsia="en-GB"/>
        </w:rPr>
        <w:t>5</w:t>
      </w:r>
      <w:r>
        <w:rPr>
          <w:rFonts w:ascii="Arial" w:eastAsia="MS Mincho" w:hAnsi="Arial" w:cs="Arial"/>
          <w:color w:val="00837A"/>
          <w:sz w:val="36"/>
          <w:szCs w:val="36"/>
          <w:lang w:eastAsia="en-GB"/>
        </w:rPr>
        <w:t xml:space="preserve"> con una cuantía de </w:t>
      </w:r>
      <w:r w:rsidRPr="00442096">
        <w:rPr>
          <w:rFonts w:ascii="Arial" w:eastAsia="MS Mincho" w:hAnsi="Arial" w:cs="Arial"/>
          <w:color w:val="00837A"/>
          <w:sz w:val="36"/>
          <w:szCs w:val="36"/>
          <w:lang w:eastAsia="en-GB"/>
        </w:rPr>
        <w:t>2</w:t>
      </w:r>
      <w:r w:rsidR="00E277A8">
        <w:rPr>
          <w:rFonts w:ascii="Arial" w:eastAsia="MS Mincho" w:hAnsi="Arial" w:cs="Arial"/>
          <w:color w:val="00837A"/>
          <w:sz w:val="36"/>
          <w:szCs w:val="36"/>
          <w:lang w:eastAsia="en-GB"/>
        </w:rPr>
        <w:t>54</w:t>
      </w:r>
      <w:r w:rsidRPr="00442096">
        <w:rPr>
          <w:rFonts w:ascii="Arial" w:eastAsia="MS Mincho" w:hAnsi="Arial" w:cs="Arial"/>
          <w:color w:val="00837A"/>
          <w:sz w:val="36"/>
          <w:szCs w:val="36"/>
          <w:lang w:eastAsia="en-GB"/>
        </w:rPr>
        <w:t xml:space="preserve"> </w:t>
      </w:r>
      <w:r>
        <w:rPr>
          <w:rFonts w:ascii="Arial" w:eastAsia="MS Mincho" w:hAnsi="Arial" w:cs="Arial"/>
          <w:color w:val="00837A"/>
          <w:sz w:val="36"/>
          <w:szCs w:val="36"/>
          <w:lang w:eastAsia="en-GB"/>
        </w:rPr>
        <w:t xml:space="preserve">millones de euros </w:t>
      </w:r>
    </w:p>
    <w:p w14:paraId="67159CA4" w14:textId="77777777" w:rsidR="00D100FC" w:rsidRDefault="00D100FC" w:rsidP="00D100FC">
      <w:pPr>
        <w:pStyle w:val="Textosinformato"/>
        <w:spacing w:line="288" w:lineRule="auto"/>
        <w:ind w:left="851" w:right="709"/>
        <w:jc w:val="both"/>
        <w:rPr>
          <w:rFonts w:ascii="Arial" w:hAnsi="Arial" w:cs="Arial"/>
          <w:b/>
          <w:bCs/>
          <w:sz w:val="24"/>
          <w:szCs w:val="24"/>
        </w:rPr>
      </w:pPr>
    </w:p>
    <w:p w14:paraId="432721E3" w14:textId="243BB4B5" w:rsidR="00D100FC" w:rsidRDefault="00D100FC" w:rsidP="00D100FC">
      <w:pPr>
        <w:pStyle w:val="Textosinformato"/>
        <w:spacing w:line="288" w:lineRule="auto"/>
        <w:ind w:left="851" w:right="709"/>
        <w:jc w:val="both"/>
        <w:rPr>
          <w:rFonts w:ascii="Arial" w:hAnsi="Arial" w:cs="Arial"/>
          <w:b/>
          <w:bCs/>
          <w:sz w:val="24"/>
          <w:szCs w:val="24"/>
        </w:rPr>
      </w:pPr>
      <w:r w:rsidRPr="00333660">
        <w:rPr>
          <w:rFonts w:ascii="Arial" w:hAnsi="Arial" w:cs="Arial"/>
          <w:b/>
          <w:bCs/>
          <w:sz w:val="24"/>
          <w:szCs w:val="24"/>
        </w:rPr>
        <w:t xml:space="preserve">El órgano universitario ha dado el visto el bueno a </w:t>
      </w:r>
      <w:r>
        <w:rPr>
          <w:rFonts w:ascii="Arial" w:hAnsi="Arial" w:cs="Arial"/>
          <w:b/>
          <w:bCs/>
          <w:sz w:val="24"/>
          <w:szCs w:val="24"/>
        </w:rPr>
        <w:t xml:space="preserve">unas cuentas </w:t>
      </w:r>
      <w:r w:rsidRPr="00333660">
        <w:rPr>
          <w:rFonts w:ascii="Arial" w:hAnsi="Arial" w:cs="Arial"/>
          <w:b/>
          <w:bCs/>
          <w:sz w:val="24"/>
          <w:szCs w:val="24"/>
        </w:rPr>
        <w:t>que suponen</w:t>
      </w:r>
      <w:r>
        <w:rPr>
          <w:rFonts w:ascii="Arial" w:hAnsi="Arial" w:cs="Arial"/>
          <w:b/>
          <w:bCs/>
          <w:sz w:val="24"/>
          <w:szCs w:val="24"/>
        </w:rPr>
        <w:t xml:space="preserve"> </w:t>
      </w:r>
      <w:r w:rsidRPr="00333660">
        <w:rPr>
          <w:rFonts w:ascii="Arial" w:hAnsi="Arial" w:cs="Arial"/>
          <w:b/>
          <w:bCs/>
          <w:sz w:val="24"/>
          <w:szCs w:val="24"/>
        </w:rPr>
        <w:t xml:space="preserve">un incremento del </w:t>
      </w:r>
      <w:r w:rsidRPr="00442096">
        <w:rPr>
          <w:rFonts w:ascii="Arial" w:hAnsi="Arial" w:cs="Arial"/>
          <w:b/>
          <w:bCs/>
          <w:sz w:val="24"/>
          <w:szCs w:val="24"/>
        </w:rPr>
        <w:t>3,</w:t>
      </w:r>
      <w:r w:rsidR="00E277A8">
        <w:rPr>
          <w:rFonts w:ascii="Arial" w:hAnsi="Arial" w:cs="Arial"/>
          <w:b/>
          <w:bCs/>
          <w:sz w:val="24"/>
          <w:szCs w:val="24"/>
        </w:rPr>
        <w:t>2</w:t>
      </w:r>
      <w:r w:rsidRPr="00442096">
        <w:rPr>
          <w:rFonts w:ascii="Arial" w:hAnsi="Arial" w:cs="Arial"/>
          <w:b/>
          <w:bCs/>
          <w:sz w:val="24"/>
          <w:szCs w:val="24"/>
        </w:rPr>
        <w:t xml:space="preserve">% </w:t>
      </w:r>
      <w:r w:rsidRPr="00333660">
        <w:rPr>
          <w:rFonts w:ascii="Arial" w:hAnsi="Arial" w:cs="Arial"/>
          <w:b/>
          <w:bCs/>
          <w:sz w:val="24"/>
          <w:szCs w:val="24"/>
        </w:rPr>
        <w:t>con respecto a l</w:t>
      </w:r>
      <w:r>
        <w:rPr>
          <w:rFonts w:ascii="Arial" w:hAnsi="Arial" w:cs="Arial"/>
          <w:b/>
          <w:bCs/>
          <w:sz w:val="24"/>
          <w:szCs w:val="24"/>
        </w:rPr>
        <w:t>a</w:t>
      </w:r>
      <w:r w:rsidRPr="00333660">
        <w:rPr>
          <w:rFonts w:ascii="Arial" w:hAnsi="Arial" w:cs="Arial"/>
          <w:b/>
          <w:bCs/>
          <w:sz w:val="24"/>
          <w:szCs w:val="24"/>
        </w:rPr>
        <w:t>s del pasado año</w:t>
      </w:r>
    </w:p>
    <w:p w14:paraId="4F4BCE91" w14:textId="77777777" w:rsidR="00D100FC" w:rsidRDefault="00D100FC" w:rsidP="00D100FC">
      <w:pPr>
        <w:pStyle w:val="Textosinformato"/>
        <w:spacing w:line="288" w:lineRule="auto"/>
        <w:ind w:left="851" w:right="709"/>
        <w:jc w:val="both"/>
        <w:rPr>
          <w:rFonts w:ascii="Arial" w:hAnsi="Arial" w:cs="Arial"/>
          <w:b/>
          <w:bCs/>
          <w:sz w:val="24"/>
          <w:szCs w:val="24"/>
        </w:rPr>
      </w:pPr>
    </w:p>
    <w:p w14:paraId="2C95B9FA" w14:textId="0005C7D0" w:rsidR="002B78C2" w:rsidRDefault="0024207F" w:rsidP="00854ECA">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La inversión </w:t>
      </w:r>
      <w:r w:rsidR="00485CBD">
        <w:rPr>
          <w:rFonts w:ascii="Arial" w:hAnsi="Arial" w:cs="Arial"/>
          <w:b/>
          <w:bCs/>
          <w:sz w:val="24"/>
          <w:szCs w:val="24"/>
        </w:rPr>
        <w:t>destinad</w:t>
      </w:r>
      <w:r>
        <w:rPr>
          <w:rFonts w:ascii="Arial" w:hAnsi="Arial" w:cs="Arial"/>
          <w:b/>
          <w:bCs/>
          <w:sz w:val="24"/>
          <w:szCs w:val="24"/>
        </w:rPr>
        <w:t>a</w:t>
      </w:r>
      <w:r w:rsidR="00485CBD">
        <w:rPr>
          <w:rFonts w:ascii="Arial" w:hAnsi="Arial" w:cs="Arial"/>
          <w:b/>
          <w:bCs/>
          <w:sz w:val="24"/>
          <w:szCs w:val="24"/>
        </w:rPr>
        <w:t xml:space="preserve"> a investigación supera</w:t>
      </w:r>
      <w:r>
        <w:rPr>
          <w:rFonts w:ascii="Arial" w:hAnsi="Arial" w:cs="Arial"/>
          <w:b/>
          <w:bCs/>
          <w:sz w:val="24"/>
          <w:szCs w:val="24"/>
        </w:rPr>
        <w:t xml:space="preserve"> </w:t>
      </w:r>
      <w:r w:rsidR="00485CBD">
        <w:rPr>
          <w:rFonts w:ascii="Arial" w:hAnsi="Arial" w:cs="Arial"/>
          <w:b/>
          <w:bCs/>
          <w:sz w:val="24"/>
          <w:szCs w:val="24"/>
        </w:rPr>
        <w:t>los 31 millones de euros, de los que 1,5 se corresponden al Plan Propio de Investigación</w:t>
      </w:r>
      <w:r w:rsidR="0020025F">
        <w:rPr>
          <w:rFonts w:ascii="Arial" w:hAnsi="Arial" w:cs="Arial"/>
          <w:b/>
          <w:bCs/>
          <w:sz w:val="24"/>
          <w:szCs w:val="24"/>
        </w:rPr>
        <w:t>,</w:t>
      </w:r>
      <w:r w:rsidR="00FE6ECF">
        <w:rPr>
          <w:rFonts w:ascii="Arial" w:hAnsi="Arial" w:cs="Arial"/>
          <w:b/>
          <w:bCs/>
          <w:sz w:val="24"/>
          <w:szCs w:val="24"/>
        </w:rPr>
        <w:t xml:space="preserve"> lo que supone un 21,5% más que en el año 2024</w:t>
      </w:r>
    </w:p>
    <w:p w14:paraId="32E5892B" w14:textId="77777777" w:rsidR="00D17693" w:rsidRDefault="00D17693" w:rsidP="00854ECA">
      <w:pPr>
        <w:pStyle w:val="Textosinformato"/>
        <w:spacing w:line="288" w:lineRule="auto"/>
        <w:ind w:left="851" w:right="709"/>
        <w:jc w:val="both"/>
        <w:rPr>
          <w:rFonts w:ascii="Arial" w:hAnsi="Arial" w:cs="Arial"/>
          <w:b/>
          <w:bCs/>
          <w:sz w:val="24"/>
          <w:szCs w:val="24"/>
        </w:rPr>
      </w:pPr>
    </w:p>
    <w:p w14:paraId="6EF9EF0F" w14:textId="4C12C605" w:rsidR="00D17693" w:rsidRDefault="00E25390" w:rsidP="00854ECA">
      <w:pPr>
        <w:pStyle w:val="Textosinformato"/>
        <w:spacing w:line="288" w:lineRule="auto"/>
        <w:ind w:left="851" w:right="709"/>
        <w:jc w:val="both"/>
        <w:rPr>
          <w:rFonts w:ascii="Arial" w:hAnsi="Arial" w:cs="Arial"/>
          <w:b/>
          <w:bCs/>
          <w:sz w:val="24"/>
          <w:szCs w:val="24"/>
        </w:rPr>
      </w:pPr>
      <w:r>
        <w:rPr>
          <w:rFonts w:ascii="Arial" w:hAnsi="Arial" w:cs="Arial"/>
          <w:b/>
          <w:bCs/>
          <w:sz w:val="24"/>
          <w:szCs w:val="24"/>
        </w:rPr>
        <w:t>El Consejo de Gobierno también ha aprobado los primeros programas académicos de recorrido sucesivo (PARS)</w:t>
      </w:r>
      <w:r w:rsidR="00D30636">
        <w:rPr>
          <w:rFonts w:ascii="Arial" w:hAnsi="Arial" w:cs="Arial"/>
          <w:b/>
          <w:bCs/>
          <w:sz w:val="24"/>
          <w:szCs w:val="24"/>
        </w:rPr>
        <w:t>, que permiten iniciar estudios de máster</w:t>
      </w:r>
      <w:r w:rsidR="003A4AD9">
        <w:rPr>
          <w:rFonts w:ascii="Arial" w:hAnsi="Arial" w:cs="Arial"/>
          <w:b/>
          <w:bCs/>
          <w:sz w:val="24"/>
          <w:szCs w:val="24"/>
        </w:rPr>
        <w:t xml:space="preserve"> en algunas titulaciones</w:t>
      </w:r>
      <w:r w:rsidR="00D30636">
        <w:rPr>
          <w:rFonts w:ascii="Arial" w:hAnsi="Arial" w:cs="Arial"/>
          <w:b/>
          <w:bCs/>
          <w:sz w:val="24"/>
          <w:szCs w:val="24"/>
        </w:rPr>
        <w:t xml:space="preserve"> antes de finalizar los de grado, y </w:t>
      </w:r>
      <w:r>
        <w:rPr>
          <w:rFonts w:ascii="Arial" w:hAnsi="Arial" w:cs="Arial"/>
          <w:b/>
          <w:bCs/>
          <w:sz w:val="24"/>
          <w:szCs w:val="24"/>
        </w:rPr>
        <w:t>que se pondrán en marcha en cuatro centros</w:t>
      </w:r>
    </w:p>
    <w:p w14:paraId="62B590A7" w14:textId="77777777" w:rsidR="00E25390" w:rsidRDefault="00E25390" w:rsidP="00854ECA">
      <w:pPr>
        <w:pStyle w:val="Textosinformato"/>
        <w:spacing w:line="288" w:lineRule="auto"/>
        <w:ind w:left="851" w:right="709"/>
        <w:jc w:val="both"/>
        <w:rPr>
          <w:rFonts w:ascii="Arial" w:hAnsi="Arial" w:cs="Arial"/>
          <w:b/>
          <w:bCs/>
          <w:sz w:val="24"/>
          <w:szCs w:val="24"/>
        </w:rPr>
      </w:pPr>
    </w:p>
    <w:p w14:paraId="40759B3F" w14:textId="4D2BFD69" w:rsidR="00545484" w:rsidRDefault="00BA12C2" w:rsidP="00BA12C2">
      <w:pPr>
        <w:pStyle w:val="Textosinformato"/>
        <w:spacing w:line="288" w:lineRule="auto"/>
        <w:ind w:left="851" w:right="709"/>
        <w:jc w:val="both"/>
        <w:rPr>
          <w:rFonts w:ascii="Arial" w:hAnsi="Arial" w:cs="Arial"/>
          <w:b/>
          <w:bCs/>
          <w:sz w:val="24"/>
          <w:szCs w:val="24"/>
        </w:rPr>
      </w:pPr>
      <w:r>
        <w:rPr>
          <w:rFonts w:ascii="Arial" w:hAnsi="Arial" w:cs="Arial"/>
          <w:b/>
          <w:bCs/>
          <w:sz w:val="24"/>
          <w:szCs w:val="24"/>
        </w:rPr>
        <w:t>Los resultados de la Encuesta General de Enseñanza eleva</w:t>
      </w:r>
      <w:r w:rsidR="00755C41">
        <w:rPr>
          <w:rFonts w:ascii="Arial" w:hAnsi="Arial" w:cs="Arial"/>
          <w:b/>
          <w:bCs/>
          <w:sz w:val="24"/>
          <w:szCs w:val="24"/>
        </w:rPr>
        <w:t>n</w:t>
      </w:r>
      <w:r>
        <w:rPr>
          <w:rFonts w:ascii="Arial" w:hAnsi="Arial" w:cs="Arial"/>
          <w:b/>
          <w:bCs/>
          <w:sz w:val="24"/>
          <w:szCs w:val="24"/>
        </w:rPr>
        <w:t xml:space="preserve"> la satisfacción del estudiantado hasta un 8 sobre 10, siendo el aspecto mejor valorado el dominio de la asignatura por parte del profesorado, con un 8,9</w:t>
      </w:r>
      <w:r w:rsidR="00545484">
        <w:rPr>
          <w:rFonts w:ascii="Arial" w:hAnsi="Arial" w:cs="Arial"/>
          <w:b/>
          <w:bCs/>
          <w:sz w:val="24"/>
          <w:szCs w:val="24"/>
        </w:rPr>
        <w:t xml:space="preserve"> </w:t>
      </w:r>
    </w:p>
    <w:p w14:paraId="5320877A" w14:textId="77777777" w:rsidR="00545484" w:rsidRDefault="00545484" w:rsidP="00BA12C2">
      <w:pPr>
        <w:pStyle w:val="Textosinformato"/>
        <w:spacing w:line="288" w:lineRule="auto"/>
        <w:ind w:left="851" w:right="709"/>
        <w:jc w:val="both"/>
        <w:rPr>
          <w:rFonts w:ascii="Arial" w:hAnsi="Arial" w:cs="Arial"/>
          <w:b/>
          <w:bCs/>
          <w:sz w:val="24"/>
          <w:szCs w:val="24"/>
        </w:rPr>
      </w:pPr>
    </w:p>
    <w:p w14:paraId="100F9760" w14:textId="4ACC6FD1" w:rsidR="00BA12C2" w:rsidRDefault="00545484" w:rsidP="00545484">
      <w:pPr>
        <w:pStyle w:val="Textosinformato"/>
        <w:spacing w:line="288" w:lineRule="auto"/>
        <w:ind w:left="851" w:right="709"/>
        <w:jc w:val="both"/>
        <w:rPr>
          <w:rFonts w:ascii="Arial" w:hAnsi="Arial" w:cs="Arial"/>
        </w:rPr>
      </w:pPr>
      <w:r>
        <w:rPr>
          <w:rFonts w:ascii="Arial" w:hAnsi="Arial" w:cs="Arial"/>
          <w:b/>
          <w:bCs/>
          <w:sz w:val="24"/>
          <w:szCs w:val="24"/>
        </w:rPr>
        <w:t xml:space="preserve">Tras finalizar la </w:t>
      </w:r>
      <w:r w:rsidR="009A5627">
        <w:rPr>
          <w:rFonts w:ascii="Arial" w:hAnsi="Arial" w:cs="Arial"/>
          <w:b/>
          <w:bCs/>
          <w:sz w:val="24"/>
          <w:szCs w:val="24"/>
        </w:rPr>
        <w:t xml:space="preserve">sesión </w:t>
      </w:r>
      <w:r>
        <w:rPr>
          <w:rFonts w:ascii="Arial" w:hAnsi="Arial" w:cs="Arial"/>
          <w:b/>
          <w:bCs/>
          <w:sz w:val="24"/>
          <w:szCs w:val="24"/>
        </w:rPr>
        <w:t xml:space="preserve">ordinaria, </w:t>
      </w:r>
      <w:r w:rsidR="00E76CC7">
        <w:rPr>
          <w:rFonts w:ascii="Arial" w:hAnsi="Arial" w:cs="Arial"/>
          <w:b/>
          <w:bCs/>
          <w:sz w:val="24"/>
          <w:szCs w:val="24"/>
        </w:rPr>
        <w:t xml:space="preserve">ha tenido </w:t>
      </w:r>
      <w:r>
        <w:rPr>
          <w:rFonts w:ascii="Arial" w:hAnsi="Arial" w:cs="Arial"/>
          <w:b/>
          <w:bCs/>
          <w:sz w:val="24"/>
          <w:szCs w:val="24"/>
        </w:rPr>
        <w:t xml:space="preserve">lugar una reunión extraordinaria, junto a los miembros del Consejo Social, en la que el rector </w:t>
      </w:r>
      <w:r w:rsidR="00E76CC7">
        <w:rPr>
          <w:rFonts w:ascii="Arial" w:hAnsi="Arial" w:cs="Arial"/>
          <w:b/>
          <w:bCs/>
          <w:sz w:val="24"/>
          <w:szCs w:val="24"/>
        </w:rPr>
        <w:t xml:space="preserve">Ignacio Villaverde, ha expuesto su informe de gestión del curso 2023-2024  </w:t>
      </w:r>
      <w:r>
        <w:rPr>
          <w:rFonts w:ascii="Arial" w:hAnsi="Arial" w:cs="Arial"/>
          <w:b/>
          <w:bCs/>
          <w:sz w:val="24"/>
          <w:szCs w:val="24"/>
        </w:rPr>
        <w:t xml:space="preserve"> </w:t>
      </w:r>
    </w:p>
    <w:p w14:paraId="033DC9F0" w14:textId="77777777" w:rsidR="00BA12C2" w:rsidRDefault="00BA12C2" w:rsidP="00BA12C2">
      <w:pPr>
        <w:pStyle w:val="Textosinformato"/>
        <w:spacing w:line="288" w:lineRule="auto"/>
        <w:ind w:left="851" w:right="709"/>
        <w:jc w:val="both"/>
        <w:rPr>
          <w:rFonts w:ascii="Arial" w:hAnsi="Arial" w:cs="Arial"/>
        </w:rPr>
      </w:pPr>
    </w:p>
    <w:p w14:paraId="7CD96298" w14:textId="1D177B62" w:rsidR="00BA12C2" w:rsidRDefault="00BA12C2" w:rsidP="00BA12C2">
      <w:pPr>
        <w:pStyle w:val="Textosinformato"/>
        <w:spacing w:line="288" w:lineRule="auto"/>
        <w:ind w:left="851" w:right="709"/>
        <w:jc w:val="both"/>
        <w:rPr>
          <w:rFonts w:ascii="Arial" w:hAnsi="Arial" w:cs="Arial"/>
          <w:b/>
          <w:bCs/>
          <w:sz w:val="24"/>
          <w:szCs w:val="24"/>
        </w:rPr>
      </w:pPr>
    </w:p>
    <w:p w14:paraId="4D404B8E" w14:textId="5786E296" w:rsidR="00D129E3" w:rsidRDefault="00B5759E" w:rsidP="00336AD3">
      <w:pPr>
        <w:pStyle w:val="Textosinformato"/>
        <w:spacing w:line="288" w:lineRule="auto"/>
        <w:ind w:left="851" w:right="709"/>
        <w:jc w:val="both"/>
        <w:rPr>
          <w:rFonts w:ascii="Arial" w:hAnsi="Arial" w:cs="Arial"/>
        </w:rPr>
      </w:pPr>
      <w:r w:rsidRPr="00635939">
        <w:rPr>
          <w:rFonts w:ascii="Arial" w:hAnsi="Arial" w:cs="Arial"/>
          <w:b/>
          <w:bCs/>
        </w:rPr>
        <w:t>Oviedo/Uviéu</w:t>
      </w:r>
      <w:r w:rsidR="00A4039A" w:rsidRPr="00635939">
        <w:rPr>
          <w:rFonts w:ascii="Arial" w:hAnsi="Arial" w:cs="Arial"/>
          <w:b/>
          <w:bCs/>
        </w:rPr>
        <w:t xml:space="preserve">, </w:t>
      </w:r>
      <w:r w:rsidR="004D1BC0">
        <w:rPr>
          <w:rFonts w:ascii="Arial" w:hAnsi="Arial" w:cs="Arial"/>
          <w:b/>
          <w:bCs/>
        </w:rPr>
        <w:t>2</w:t>
      </w:r>
      <w:r w:rsidR="00EB1F10" w:rsidRPr="00635939">
        <w:rPr>
          <w:rFonts w:ascii="Arial" w:hAnsi="Arial" w:cs="Arial"/>
          <w:b/>
          <w:bCs/>
        </w:rPr>
        <w:t xml:space="preserve"> de </w:t>
      </w:r>
      <w:r w:rsidR="004D1BC0">
        <w:rPr>
          <w:rFonts w:ascii="Arial" w:hAnsi="Arial" w:cs="Arial"/>
          <w:b/>
          <w:bCs/>
        </w:rPr>
        <w:t xml:space="preserve">diciembre </w:t>
      </w:r>
      <w:r w:rsidR="00EB1F10" w:rsidRPr="00635939">
        <w:rPr>
          <w:rFonts w:ascii="Arial" w:hAnsi="Arial" w:cs="Arial"/>
          <w:b/>
          <w:bCs/>
        </w:rPr>
        <w:t>de 2024</w:t>
      </w:r>
      <w:r w:rsidR="00065EDE" w:rsidRPr="00635939">
        <w:rPr>
          <w:rFonts w:ascii="Arial" w:hAnsi="Arial" w:cs="Arial"/>
          <w:b/>
          <w:bCs/>
        </w:rPr>
        <w:t>.</w:t>
      </w:r>
      <w:r w:rsidR="003B2717">
        <w:rPr>
          <w:rFonts w:ascii="Arial" w:hAnsi="Arial" w:cs="Arial"/>
          <w:b/>
          <w:bCs/>
        </w:rPr>
        <w:t xml:space="preserve"> </w:t>
      </w:r>
      <w:r w:rsidR="002A5840" w:rsidRPr="002A5840">
        <w:rPr>
          <w:rFonts w:ascii="Arial" w:hAnsi="Arial" w:cs="Arial"/>
        </w:rPr>
        <w:t>La Uni</w:t>
      </w:r>
      <w:r w:rsidR="002A5840">
        <w:rPr>
          <w:rFonts w:ascii="Arial" w:hAnsi="Arial" w:cs="Arial"/>
        </w:rPr>
        <w:t xml:space="preserve">versidad de Oviedo contará, para el ejercicio 2025, con un presupuesto </w:t>
      </w:r>
      <w:r w:rsidR="00237A07">
        <w:rPr>
          <w:rFonts w:ascii="Arial" w:hAnsi="Arial" w:cs="Arial"/>
        </w:rPr>
        <w:t>cercano a los 254 millones de euros (253.819.487€), lo que supone un incremento del 3,24% con respecto a las cuentas de 2024</w:t>
      </w:r>
      <w:r w:rsidR="00FA7EDD">
        <w:rPr>
          <w:rFonts w:ascii="Arial" w:hAnsi="Arial" w:cs="Arial"/>
        </w:rPr>
        <w:t>, casi 8 millones más</w:t>
      </w:r>
      <w:r w:rsidR="0037719C">
        <w:rPr>
          <w:rFonts w:ascii="Arial" w:hAnsi="Arial" w:cs="Arial"/>
        </w:rPr>
        <w:t xml:space="preserve"> (7.956.216€). </w:t>
      </w:r>
      <w:r w:rsidR="000F26C2" w:rsidRPr="000F26C2">
        <w:rPr>
          <w:rFonts w:ascii="Arial" w:hAnsi="Arial" w:cs="Arial"/>
        </w:rPr>
        <w:t xml:space="preserve">La fuente de financiación más importante </w:t>
      </w:r>
      <w:r w:rsidR="000F26C2">
        <w:rPr>
          <w:rFonts w:ascii="Arial" w:hAnsi="Arial" w:cs="Arial"/>
        </w:rPr>
        <w:t xml:space="preserve">del presupuesto </w:t>
      </w:r>
      <w:r w:rsidR="000F26C2" w:rsidRPr="000F26C2">
        <w:rPr>
          <w:rFonts w:ascii="Arial" w:hAnsi="Arial" w:cs="Arial"/>
        </w:rPr>
        <w:t xml:space="preserve">procede de la </w:t>
      </w:r>
      <w:r w:rsidR="000F26C2">
        <w:rPr>
          <w:rFonts w:ascii="Arial" w:hAnsi="Arial" w:cs="Arial"/>
        </w:rPr>
        <w:t>a</w:t>
      </w:r>
      <w:r w:rsidR="000F26C2" w:rsidRPr="000F26C2">
        <w:rPr>
          <w:rFonts w:ascii="Arial" w:hAnsi="Arial" w:cs="Arial"/>
        </w:rPr>
        <w:t xml:space="preserve">dministración de la </w:t>
      </w:r>
      <w:r w:rsidR="000F26C2">
        <w:rPr>
          <w:rFonts w:ascii="Arial" w:hAnsi="Arial" w:cs="Arial"/>
        </w:rPr>
        <w:t>c</w:t>
      </w:r>
      <w:r w:rsidR="000F26C2" w:rsidRPr="000F26C2">
        <w:rPr>
          <w:rFonts w:ascii="Arial" w:hAnsi="Arial" w:cs="Arial"/>
        </w:rPr>
        <w:t xml:space="preserve">omunidad </w:t>
      </w:r>
      <w:r w:rsidR="000F26C2">
        <w:rPr>
          <w:rFonts w:ascii="Arial" w:hAnsi="Arial" w:cs="Arial"/>
        </w:rPr>
        <w:t>a</w:t>
      </w:r>
      <w:r w:rsidR="000F26C2" w:rsidRPr="000F26C2">
        <w:rPr>
          <w:rFonts w:ascii="Arial" w:hAnsi="Arial" w:cs="Arial"/>
        </w:rPr>
        <w:t>utónoma que,</w:t>
      </w:r>
      <w:r w:rsidR="000F26C2">
        <w:rPr>
          <w:rFonts w:ascii="Arial" w:hAnsi="Arial" w:cs="Arial"/>
        </w:rPr>
        <w:t xml:space="preserve"> en total, </w:t>
      </w:r>
      <w:r w:rsidR="000F26C2" w:rsidRPr="000F26C2">
        <w:rPr>
          <w:rFonts w:ascii="Arial" w:hAnsi="Arial" w:cs="Arial"/>
        </w:rPr>
        <w:t xml:space="preserve">supone el 77,5% de los ingresos de la </w:t>
      </w:r>
      <w:r w:rsidR="000F26C2">
        <w:rPr>
          <w:rFonts w:ascii="Arial" w:hAnsi="Arial" w:cs="Arial"/>
        </w:rPr>
        <w:t>u</w:t>
      </w:r>
      <w:r w:rsidR="000F26C2" w:rsidRPr="000F26C2">
        <w:rPr>
          <w:rFonts w:ascii="Arial" w:hAnsi="Arial" w:cs="Arial"/>
        </w:rPr>
        <w:t>niversidad.</w:t>
      </w:r>
      <w:r w:rsidR="00336AD3" w:rsidRPr="00336AD3">
        <w:t xml:space="preserve"> </w:t>
      </w:r>
      <w:r w:rsidR="00336AD3">
        <w:rPr>
          <w:rFonts w:ascii="Arial" w:hAnsi="Arial" w:cs="Arial"/>
        </w:rPr>
        <w:t xml:space="preserve">En concreto, el Principado </w:t>
      </w:r>
      <w:r w:rsidR="00336AD3" w:rsidRPr="00336AD3">
        <w:rPr>
          <w:rFonts w:ascii="Arial" w:hAnsi="Arial" w:cs="Arial"/>
        </w:rPr>
        <w:t>aporta 196</w:t>
      </w:r>
      <w:r w:rsidR="00336AD3">
        <w:rPr>
          <w:rFonts w:ascii="Arial" w:hAnsi="Arial" w:cs="Arial"/>
        </w:rPr>
        <w:t>,</w:t>
      </w:r>
      <w:r w:rsidR="00336AD3" w:rsidRPr="00336AD3">
        <w:rPr>
          <w:rFonts w:ascii="Arial" w:hAnsi="Arial" w:cs="Arial"/>
        </w:rPr>
        <w:t>7</w:t>
      </w:r>
      <w:r w:rsidR="00336AD3">
        <w:rPr>
          <w:rFonts w:ascii="Arial" w:hAnsi="Arial" w:cs="Arial"/>
        </w:rPr>
        <w:t xml:space="preserve"> millones de euros, de los que 175,7 corresponden </w:t>
      </w:r>
      <w:r w:rsidR="00336AD3" w:rsidRPr="00336AD3">
        <w:rPr>
          <w:rFonts w:ascii="Arial" w:hAnsi="Arial" w:cs="Arial"/>
        </w:rPr>
        <w:t xml:space="preserve">al </w:t>
      </w:r>
      <w:r w:rsidR="00336AD3">
        <w:rPr>
          <w:rFonts w:ascii="Arial" w:hAnsi="Arial" w:cs="Arial"/>
        </w:rPr>
        <w:t>m</w:t>
      </w:r>
      <w:r w:rsidR="00336AD3" w:rsidRPr="00336AD3">
        <w:rPr>
          <w:rFonts w:ascii="Arial" w:hAnsi="Arial" w:cs="Arial"/>
        </w:rPr>
        <w:t xml:space="preserve">odelo de </w:t>
      </w:r>
      <w:r w:rsidR="00336AD3">
        <w:rPr>
          <w:rFonts w:ascii="Arial" w:hAnsi="Arial" w:cs="Arial"/>
        </w:rPr>
        <w:t>f</w:t>
      </w:r>
      <w:r w:rsidR="00336AD3" w:rsidRPr="00336AD3">
        <w:rPr>
          <w:rFonts w:ascii="Arial" w:hAnsi="Arial" w:cs="Arial"/>
        </w:rPr>
        <w:t>inanciación</w:t>
      </w:r>
      <w:r w:rsidR="00D129E3">
        <w:rPr>
          <w:rFonts w:ascii="Arial" w:hAnsi="Arial" w:cs="Arial"/>
        </w:rPr>
        <w:t xml:space="preserve">, cantidad que </w:t>
      </w:r>
      <w:r w:rsidR="00336AD3" w:rsidRPr="00336AD3">
        <w:rPr>
          <w:rFonts w:ascii="Arial" w:hAnsi="Arial" w:cs="Arial"/>
        </w:rPr>
        <w:t xml:space="preserve">garantiza la total cobertura de las nóminas de la Universidad de Oviedo </w:t>
      </w:r>
      <w:r w:rsidR="009A5627">
        <w:rPr>
          <w:rFonts w:ascii="Arial" w:hAnsi="Arial" w:cs="Arial"/>
        </w:rPr>
        <w:t xml:space="preserve">para </w:t>
      </w:r>
      <w:r w:rsidR="00336AD3" w:rsidRPr="00336AD3">
        <w:rPr>
          <w:rFonts w:ascii="Arial" w:hAnsi="Arial" w:cs="Arial"/>
        </w:rPr>
        <w:t>el ejercicio 2025</w:t>
      </w:r>
      <w:r w:rsidR="00D129E3">
        <w:rPr>
          <w:rFonts w:ascii="Arial" w:hAnsi="Arial" w:cs="Arial"/>
        </w:rPr>
        <w:t>.</w:t>
      </w:r>
    </w:p>
    <w:p w14:paraId="1A996EE7" w14:textId="77777777" w:rsidR="00D129E3" w:rsidRDefault="00D129E3" w:rsidP="00336AD3">
      <w:pPr>
        <w:pStyle w:val="Textosinformato"/>
        <w:spacing w:line="288" w:lineRule="auto"/>
        <w:ind w:left="851" w:right="709"/>
        <w:jc w:val="both"/>
        <w:rPr>
          <w:rFonts w:ascii="Arial" w:hAnsi="Arial" w:cs="Arial"/>
        </w:rPr>
      </w:pPr>
    </w:p>
    <w:p w14:paraId="3444F650" w14:textId="000F25AE" w:rsidR="006A0046" w:rsidRDefault="00D129E3" w:rsidP="00D22FCE">
      <w:pPr>
        <w:pStyle w:val="Textosinformato"/>
        <w:spacing w:line="288" w:lineRule="auto"/>
        <w:ind w:left="851" w:right="709"/>
        <w:jc w:val="both"/>
        <w:rPr>
          <w:rFonts w:ascii="Arial" w:hAnsi="Arial" w:cs="Arial"/>
        </w:rPr>
      </w:pPr>
      <w:r>
        <w:rPr>
          <w:rFonts w:ascii="Arial" w:hAnsi="Arial" w:cs="Arial"/>
        </w:rPr>
        <w:t xml:space="preserve">Las cuentas para el próximo ejercicio fueron aprobadas esta mañana en la reunión ordinaria del Consejo de Gobierno de la Universidad de Oviedo. </w:t>
      </w:r>
      <w:r w:rsidR="00C27338">
        <w:rPr>
          <w:rFonts w:ascii="Arial" w:hAnsi="Arial" w:cs="Arial"/>
        </w:rPr>
        <w:t xml:space="preserve">El gerente, José Antonio </w:t>
      </w:r>
      <w:r w:rsidR="00C27338">
        <w:rPr>
          <w:rFonts w:ascii="Arial" w:hAnsi="Arial" w:cs="Arial"/>
        </w:rPr>
        <w:lastRenderedPageBreak/>
        <w:t xml:space="preserve">Díaz Lago, </w:t>
      </w:r>
      <w:r w:rsidR="00B96A9E">
        <w:rPr>
          <w:rFonts w:ascii="Arial" w:hAnsi="Arial" w:cs="Arial"/>
        </w:rPr>
        <w:t xml:space="preserve">que ha recordado que ahora los presupuestos tienen que ser ratificados por el Consejo Social, </w:t>
      </w:r>
      <w:r w:rsidR="00C27338">
        <w:rPr>
          <w:rFonts w:ascii="Arial" w:hAnsi="Arial" w:cs="Arial"/>
        </w:rPr>
        <w:t>ha explicado que</w:t>
      </w:r>
      <w:r w:rsidR="003B70F5">
        <w:rPr>
          <w:rFonts w:ascii="Arial" w:hAnsi="Arial" w:cs="Arial"/>
        </w:rPr>
        <w:t xml:space="preserve">, en el apartado de gastos, </w:t>
      </w:r>
      <w:r w:rsidR="00C27338" w:rsidRPr="00C27338">
        <w:rPr>
          <w:rFonts w:ascii="Arial" w:hAnsi="Arial" w:cs="Arial"/>
        </w:rPr>
        <w:t>la partida más importante es la de gastos de personal, que 171</w:t>
      </w:r>
      <w:r w:rsidR="003B70F5">
        <w:rPr>
          <w:rFonts w:ascii="Arial" w:hAnsi="Arial" w:cs="Arial"/>
        </w:rPr>
        <w:t>,5</w:t>
      </w:r>
      <w:r w:rsidR="001B7289">
        <w:rPr>
          <w:rFonts w:ascii="Arial" w:hAnsi="Arial" w:cs="Arial"/>
        </w:rPr>
        <w:t xml:space="preserve"> millones de euros (un </w:t>
      </w:r>
      <w:r w:rsidR="00C27338" w:rsidRPr="00C27338">
        <w:rPr>
          <w:rFonts w:ascii="Arial" w:hAnsi="Arial" w:cs="Arial"/>
        </w:rPr>
        <w:t>67,6% del gasto total</w:t>
      </w:r>
      <w:r w:rsidR="001B7289">
        <w:rPr>
          <w:rFonts w:ascii="Arial" w:hAnsi="Arial" w:cs="Arial"/>
        </w:rPr>
        <w:t>)</w:t>
      </w:r>
      <w:r w:rsidR="00C27338" w:rsidRPr="00C27338">
        <w:rPr>
          <w:rFonts w:ascii="Arial" w:hAnsi="Arial" w:cs="Arial"/>
        </w:rPr>
        <w:t xml:space="preserve">. </w:t>
      </w:r>
      <w:r w:rsidR="001B7289">
        <w:rPr>
          <w:rFonts w:ascii="Arial" w:hAnsi="Arial" w:cs="Arial"/>
        </w:rPr>
        <w:t xml:space="preserve">“No podemos olvidar que </w:t>
      </w:r>
      <w:r w:rsidR="00C27338" w:rsidRPr="00C27338">
        <w:rPr>
          <w:rFonts w:ascii="Arial" w:hAnsi="Arial" w:cs="Arial"/>
        </w:rPr>
        <w:t xml:space="preserve">la actividad de la </w:t>
      </w:r>
      <w:r w:rsidR="001B7289">
        <w:rPr>
          <w:rFonts w:ascii="Arial" w:hAnsi="Arial" w:cs="Arial"/>
        </w:rPr>
        <w:t>u</w:t>
      </w:r>
      <w:r w:rsidR="00C27338" w:rsidRPr="00C27338">
        <w:rPr>
          <w:rFonts w:ascii="Arial" w:hAnsi="Arial" w:cs="Arial"/>
        </w:rPr>
        <w:t>niversidad es de carácter docente e investigador y que, por ello, exige un gran volumen de recursos humanos para el desarrollo de tareas docentes, investigadoras y de gestión</w:t>
      </w:r>
      <w:r w:rsidR="001B7289">
        <w:rPr>
          <w:rFonts w:ascii="Arial" w:hAnsi="Arial" w:cs="Arial"/>
        </w:rPr>
        <w:t>” ha comentado</w:t>
      </w:r>
      <w:r w:rsidR="00C27338" w:rsidRPr="00C27338">
        <w:rPr>
          <w:rFonts w:ascii="Arial" w:hAnsi="Arial" w:cs="Arial"/>
        </w:rPr>
        <w:t>.</w:t>
      </w:r>
      <w:r w:rsidR="001B7289">
        <w:rPr>
          <w:rFonts w:ascii="Arial" w:hAnsi="Arial" w:cs="Arial"/>
        </w:rPr>
        <w:t xml:space="preserve"> </w:t>
      </w:r>
    </w:p>
    <w:p w14:paraId="2101507D" w14:textId="77777777" w:rsidR="006A0046" w:rsidRDefault="006A0046" w:rsidP="00D22FCE">
      <w:pPr>
        <w:pStyle w:val="Textosinformato"/>
        <w:spacing w:line="288" w:lineRule="auto"/>
        <w:ind w:left="851" w:right="709"/>
        <w:jc w:val="both"/>
        <w:rPr>
          <w:rFonts w:ascii="Arial" w:hAnsi="Arial" w:cs="Arial"/>
        </w:rPr>
      </w:pPr>
    </w:p>
    <w:p w14:paraId="0C64007B" w14:textId="77777777" w:rsidR="006A0046" w:rsidRPr="006A0046" w:rsidRDefault="006A0046" w:rsidP="00D22FCE">
      <w:pPr>
        <w:pStyle w:val="Textosinformato"/>
        <w:spacing w:line="288" w:lineRule="auto"/>
        <w:ind w:left="851" w:right="709"/>
        <w:jc w:val="both"/>
        <w:rPr>
          <w:rFonts w:ascii="Arial" w:hAnsi="Arial" w:cs="Arial"/>
          <w:b/>
          <w:bCs/>
        </w:rPr>
      </w:pPr>
      <w:r w:rsidRPr="006A0046">
        <w:rPr>
          <w:rFonts w:ascii="Arial" w:hAnsi="Arial" w:cs="Arial"/>
          <w:b/>
          <w:bCs/>
        </w:rPr>
        <w:t>Aumento de los fondos para la investigación</w:t>
      </w:r>
    </w:p>
    <w:p w14:paraId="22993494" w14:textId="77777777" w:rsidR="006A0046" w:rsidRDefault="006A0046" w:rsidP="00D22FCE">
      <w:pPr>
        <w:pStyle w:val="Textosinformato"/>
        <w:spacing w:line="288" w:lineRule="auto"/>
        <w:ind w:left="851" w:right="709"/>
        <w:jc w:val="both"/>
        <w:rPr>
          <w:rFonts w:ascii="Arial" w:hAnsi="Arial" w:cs="Arial"/>
        </w:rPr>
      </w:pPr>
    </w:p>
    <w:p w14:paraId="72EEB4AD" w14:textId="363B68A0" w:rsidR="0037719C" w:rsidRDefault="001B7289" w:rsidP="00D22FCE">
      <w:pPr>
        <w:pStyle w:val="Textosinformato"/>
        <w:spacing w:line="288" w:lineRule="auto"/>
        <w:ind w:left="851" w:right="709"/>
        <w:jc w:val="both"/>
        <w:rPr>
          <w:rFonts w:ascii="Arial" w:hAnsi="Arial" w:cs="Arial"/>
        </w:rPr>
      </w:pPr>
      <w:r w:rsidRPr="001B7289">
        <w:rPr>
          <w:rFonts w:ascii="Arial" w:hAnsi="Arial" w:cs="Arial"/>
        </w:rPr>
        <w:t xml:space="preserve">La segunda partida en importancia en el presupuesto es </w:t>
      </w:r>
      <w:r w:rsidR="00DD6C67">
        <w:rPr>
          <w:rFonts w:ascii="Arial" w:hAnsi="Arial" w:cs="Arial"/>
        </w:rPr>
        <w:t xml:space="preserve">la </w:t>
      </w:r>
      <w:r w:rsidRPr="001B7289">
        <w:rPr>
          <w:rFonts w:ascii="Arial" w:hAnsi="Arial" w:cs="Arial"/>
        </w:rPr>
        <w:t xml:space="preserve">destinada a </w:t>
      </w:r>
      <w:r w:rsidR="00DD6C67">
        <w:rPr>
          <w:rFonts w:ascii="Arial" w:hAnsi="Arial" w:cs="Arial"/>
        </w:rPr>
        <w:t xml:space="preserve">la inversión en </w:t>
      </w:r>
      <w:r w:rsidR="00D22FCE">
        <w:rPr>
          <w:rFonts w:ascii="Arial" w:hAnsi="Arial" w:cs="Arial"/>
        </w:rPr>
        <w:t>i</w:t>
      </w:r>
      <w:r w:rsidRPr="001B7289">
        <w:rPr>
          <w:rFonts w:ascii="Arial" w:hAnsi="Arial" w:cs="Arial"/>
        </w:rPr>
        <w:t xml:space="preserve">nvestigación, </w:t>
      </w:r>
      <w:r w:rsidR="00D22FCE">
        <w:rPr>
          <w:rFonts w:ascii="Arial" w:hAnsi="Arial" w:cs="Arial"/>
        </w:rPr>
        <w:t xml:space="preserve">con un total de </w:t>
      </w:r>
      <w:r w:rsidRPr="001B7289">
        <w:rPr>
          <w:rFonts w:ascii="Arial" w:hAnsi="Arial" w:cs="Arial"/>
        </w:rPr>
        <w:t>31</w:t>
      </w:r>
      <w:r w:rsidR="00D22FCE">
        <w:rPr>
          <w:rFonts w:ascii="Arial" w:hAnsi="Arial" w:cs="Arial"/>
        </w:rPr>
        <w:t>,</w:t>
      </w:r>
      <w:r w:rsidRPr="001B7289">
        <w:rPr>
          <w:rFonts w:ascii="Arial" w:hAnsi="Arial" w:cs="Arial"/>
        </w:rPr>
        <w:t>2</w:t>
      </w:r>
      <w:r w:rsidR="00D22FCE">
        <w:rPr>
          <w:rFonts w:ascii="Arial" w:hAnsi="Arial" w:cs="Arial"/>
        </w:rPr>
        <w:t xml:space="preserve"> millones de euros, un </w:t>
      </w:r>
      <w:r w:rsidRPr="001B7289">
        <w:rPr>
          <w:rFonts w:ascii="Arial" w:hAnsi="Arial" w:cs="Arial"/>
        </w:rPr>
        <w:t xml:space="preserve">12,3% del total </w:t>
      </w:r>
      <w:r w:rsidR="00D22FCE">
        <w:rPr>
          <w:rFonts w:ascii="Arial" w:hAnsi="Arial" w:cs="Arial"/>
        </w:rPr>
        <w:t xml:space="preserve">del </w:t>
      </w:r>
      <w:r w:rsidRPr="001B7289">
        <w:rPr>
          <w:rFonts w:ascii="Arial" w:hAnsi="Arial" w:cs="Arial"/>
        </w:rPr>
        <w:t xml:space="preserve">presupuesto. </w:t>
      </w:r>
      <w:r w:rsidR="00D22FCE">
        <w:rPr>
          <w:rFonts w:ascii="Arial" w:hAnsi="Arial" w:cs="Arial"/>
        </w:rPr>
        <w:t xml:space="preserve">El </w:t>
      </w:r>
      <w:r w:rsidRPr="001B7289">
        <w:rPr>
          <w:rFonts w:ascii="Arial" w:hAnsi="Arial" w:cs="Arial"/>
        </w:rPr>
        <w:t xml:space="preserve">Plan Propio de </w:t>
      </w:r>
      <w:r w:rsidR="00B72B5D">
        <w:rPr>
          <w:rFonts w:ascii="Arial" w:hAnsi="Arial" w:cs="Arial"/>
        </w:rPr>
        <w:t>I</w:t>
      </w:r>
      <w:r w:rsidRPr="001B7289">
        <w:rPr>
          <w:rFonts w:ascii="Arial" w:hAnsi="Arial" w:cs="Arial"/>
        </w:rPr>
        <w:t xml:space="preserve">nvestigación, financiado con recursos exclusivos de la </w:t>
      </w:r>
      <w:r w:rsidR="00D22FCE">
        <w:rPr>
          <w:rFonts w:ascii="Arial" w:hAnsi="Arial" w:cs="Arial"/>
        </w:rPr>
        <w:t>u</w:t>
      </w:r>
      <w:r w:rsidRPr="001B7289">
        <w:rPr>
          <w:rFonts w:ascii="Arial" w:hAnsi="Arial" w:cs="Arial"/>
        </w:rPr>
        <w:t xml:space="preserve">niversidad, sin utilización de fondos externos, se eleva </w:t>
      </w:r>
      <w:r w:rsidR="00D22FCE">
        <w:rPr>
          <w:rFonts w:ascii="Arial" w:hAnsi="Arial" w:cs="Arial"/>
        </w:rPr>
        <w:t xml:space="preserve">por encima del millón y medio de euros, un </w:t>
      </w:r>
      <w:r w:rsidRPr="001B7289">
        <w:rPr>
          <w:rFonts w:ascii="Arial" w:hAnsi="Arial" w:cs="Arial"/>
        </w:rPr>
        <w:t>21,5%</w:t>
      </w:r>
      <w:r w:rsidR="00D22FCE">
        <w:rPr>
          <w:rFonts w:ascii="Arial" w:hAnsi="Arial" w:cs="Arial"/>
        </w:rPr>
        <w:t xml:space="preserve"> más que en </w:t>
      </w:r>
      <w:r w:rsidRPr="001B7289">
        <w:rPr>
          <w:rFonts w:ascii="Arial" w:hAnsi="Arial" w:cs="Arial"/>
        </w:rPr>
        <w:t>2024.</w:t>
      </w:r>
    </w:p>
    <w:p w14:paraId="2BD0E711" w14:textId="77777777" w:rsidR="006A0046" w:rsidRDefault="006A0046" w:rsidP="009D61AE">
      <w:pPr>
        <w:pStyle w:val="Textosinformato"/>
        <w:spacing w:line="288" w:lineRule="auto"/>
        <w:ind w:left="851" w:right="709"/>
        <w:jc w:val="both"/>
        <w:rPr>
          <w:rFonts w:ascii="Arial" w:hAnsi="Arial" w:cs="Arial"/>
        </w:rPr>
      </w:pPr>
    </w:p>
    <w:p w14:paraId="149344E2" w14:textId="29B25184" w:rsidR="006A0046" w:rsidRPr="006A0046" w:rsidRDefault="006A0046" w:rsidP="009D61AE">
      <w:pPr>
        <w:pStyle w:val="Textosinformato"/>
        <w:spacing w:line="288" w:lineRule="auto"/>
        <w:ind w:left="851" w:right="709"/>
        <w:jc w:val="both"/>
        <w:rPr>
          <w:rFonts w:ascii="Arial" w:hAnsi="Arial" w:cs="Arial"/>
          <w:b/>
          <w:bCs/>
        </w:rPr>
      </w:pPr>
      <w:r w:rsidRPr="006A0046">
        <w:rPr>
          <w:rFonts w:ascii="Arial" w:hAnsi="Arial" w:cs="Arial"/>
          <w:b/>
          <w:bCs/>
        </w:rPr>
        <w:t>Inversiones en infraestructuras</w:t>
      </w:r>
    </w:p>
    <w:p w14:paraId="1F2D79C2" w14:textId="77777777" w:rsidR="006A0046" w:rsidRDefault="006A0046" w:rsidP="009D61AE">
      <w:pPr>
        <w:pStyle w:val="Textosinformato"/>
        <w:spacing w:line="288" w:lineRule="auto"/>
        <w:ind w:left="851" w:right="709"/>
        <w:jc w:val="both"/>
        <w:rPr>
          <w:rFonts w:ascii="Arial" w:hAnsi="Arial" w:cs="Arial"/>
        </w:rPr>
      </w:pPr>
    </w:p>
    <w:p w14:paraId="650304ED" w14:textId="5A767655" w:rsidR="00AA62F8" w:rsidRDefault="009D61AE" w:rsidP="009D61AE">
      <w:pPr>
        <w:pStyle w:val="Textosinformato"/>
        <w:spacing w:line="288" w:lineRule="auto"/>
        <w:ind w:left="851" w:right="709"/>
        <w:jc w:val="both"/>
        <w:rPr>
          <w:rFonts w:ascii="Arial" w:hAnsi="Arial" w:cs="Arial"/>
        </w:rPr>
      </w:pPr>
      <w:r>
        <w:rPr>
          <w:rFonts w:ascii="Arial" w:hAnsi="Arial" w:cs="Arial"/>
        </w:rPr>
        <w:t xml:space="preserve">El rector de la Universidad de Oviedo, Ignacio Villaverde, ha destacado también </w:t>
      </w:r>
      <w:r w:rsidR="00AF0BAA">
        <w:rPr>
          <w:rFonts w:ascii="Arial" w:hAnsi="Arial" w:cs="Arial"/>
        </w:rPr>
        <w:t xml:space="preserve">la inversión </w:t>
      </w:r>
      <w:r w:rsidR="00B115D7" w:rsidRPr="002A5840">
        <w:rPr>
          <w:rFonts w:ascii="Arial" w:hAnsi="Arial" w:cs="Arial"/>
        </w:rPr>
        <w:t xml:space="preserve">en infraestructuras, </w:t>
      </w:r>
      <w:r>
        <w:rPr>
          <w:rFonts w:ascii="Arial" w:hAnsi="Arial" w:cs="Arial"/>
        </w:rPr>
        <w:t xml:space="preserve">con </w:t>
      </w:r>
      <w:r w:rsidR="00753CC4">
        <w:rPr>
          <w:rFonts w:ascii="Arial" w:hAnsi="Arial" w:cs="Arial"/>
        </w:rPr>
        <w:t>la</w:t>
      </w:r>
      <w:r>
        <w:rPr>
          <w:rFonts w:ascii="Arial" w:hAnsi="Arial" w:cs="Arial"/>
        </w:rPr>
        <w:t xml:space="preserve"> que, tal y como ha dicho</w:t>
      </w:r>
      <w:r w:rsidR="00753CC4">
        <w:rPr>
          <w:rFonts w:ascii="Arial" w:hAnsi="Arial" w:cs="Arial"/>
        </w:rPr>
        <w:t>,</w:t>
      </w:r>
      <w:r>
        <w:rPr>
          <w:rFonts w:ascii="Arial" w:hAnsi="Arial" w:cs="Arial"/>
        </w:rPr>
        <w:t xml:space="preserve"> “se </w:t>
      </w:r>
      <w:r w:rsidR="00B115D7" w:rsidRPr="002A5840">
        <w:rPr>
          <w:rFonts w:ascii="Arial" w:hAnsi="Arial" w:cs="Arial"/>
        </w:rPr>
        <w:t xml:space="preserve">pretende paliar las carencias naturales derivadas de la existencia de un importantísimo </w:t>
      </w:r>
      <w:r w:rsidR="0063122A">
        <w:rPr>
          <w:rFonts w:ascii="Arial" w:hAnsi="Arial" w:cs="Arial"/>
        </w:rPr>
        <w:t>patrimonio</w:t>
      </w:r>
      <w:r w:rsidR="00B115D7" w:rsidRPr="002A5840">
        <w:rPr>
          <w:rFonts w:ascii="Arial" w:hAnsi="Arial" w:cs="Arial"/>
        </w:rPr>
        <w:t xml:space="preserve"> de </w:t>
      </w:r>
      <w:r>
        <w:rPr>
          <w:rFonts w:ascii="Arial" w:hAnsi="Arial" w:cs="Arial"/>
        </w:rPr>
        <w:t xml:space="preserve">58 </w:t>
      </w:r>
      <w:r w:rsidR="00B115D7" w:rsidRPr="002A5840">
        <w:rPr>
          <w:rFonts w:ascii="Arial" w:hAnsi="Arial" w:cs="Arial"/>
        </w:rPr>
        <w:t>edificios, muchos de ellos de gran antigüedad</w:t>
      </w:r>
      <w:r>
        <w:rPr>
          <w:rFonts w:ascii="Arial" w:hAnsi="Arial" w:cs="Arial"/>
        </w:rPr>
        <w:t>,</w:t>
      </w:r>
      <w:r w:rsidR="00B115D7" w:rsidRPr="002A5840">
        <w:rPr>
          <w:rFonts w:ascii="Arial" w:hAnsi="Arial" w:cs="Arial"/>
        </w:rPr>
        <w:t xml:space="preserve"> necesitados de reformas y adaptaciones importantes</w:t>
      </w:r>
      <w:r>
        <w:rPr>
          <w:rFonts w:ascii="Arial" w:hAnsi="Arial" w:cs="Arial"/>
        </w:rPr>
        <w:t>”</w:t>
      </w:r>
      <w:r w:rsidR="00B115D7" w:rsidRPr="002A5840">
        <w:rPr>
          <w:rFonts w:ascii="Arial" w:hAnsi="Arial" w:cs="Arial"/>
        </w:rPr>
        <w:t>.</w:t>
      </w:r>
      <w:r>
        <w:rPr>
          <w:rFonts w:ascii="Arial" w:hAnsi="Arial" w:cs="Arial"/>
        </w:rPr>
        <w:t xml:space="preserve"> En concreto, el presupuesto recoge</w:t>
      </w:r>
      <w:r w:rsidR="00AA62F8">
        <w:rPr>
          <w:rFonts w:ascii="Arial" w:hAnsi="Arial" w:cs="Arial"/>
        </w:rPr>
        <w:t xml:space="preserve"> las siguientes </w:t>
      </w:r>
      <w:r w:rsidR="00CC3589">
        <w:rPr>
          <w:rFonts w:ascii="Arial" w:hAnsi="Arial" w:cs="Arial"/>
        </w:rPr>
        <w:t>actuaciones</w:t>
      </w:r>
      <w:r w:rsidR="00AA62F8">
        <w:rPr>
          <w:rFonts w:ascii="Arial" w:hAnsi="Arial" w:cs="Arial"/>
        </w:rPr>
        <w:t xml:space="preserve">: </w:t>
      </w:r>
    </w:p>
    <w:p w14:paraId="63020C0E" w14:textId="43B88817" w:rsidR="00AA62F8" w:rsidRDefault="009D61AE" w:rsidP="00AA62F8">
      <w:pPr>
        <w:pStyle w:val="Textosinformato"/>
        <w:numPr>
          <w:ilvl w:val="0"/>
          <w:numId w:val="1"/>
        </w:numPr>
        <w:spacing w:line="288" w:lineRule="auto"/>
        <w:ind w:right="709"/>
        <w:jc w:val="both"/>
        <w:rPr>
          <w:rFonts w:ascii="Arial" w:hAnsi="Arial" w:cs="Arial"/>
        </w:rPr>
      </w:pPr>
      <w:r>
        <w:rPr>
          <w:rFonts w:ascii="Arial" w:hAnsi="Arial" w:cs="Arial"/>
        </w:rPr>
        <w:t>2,2 millones de euros para el acondicionamiento del edificio de la calle Independencia</w:t>
      </w:r>
      <w:r w:rsidR="0063122A">
        <w:rPr>
          <w:rFonts w:ascii="Arial" w:hAnsi="Arial" w:cs="Arial"/>
        </w:rPr>
        <w:t>.</w:t>
      </w:r>
    </w:p>
    <w:p w14:paraId="5DDEB641" w14:textId="3CBDA663" w:rsidR="00AA62F8" w:rsidRDefault="00D97317" w:rsidP="00AA62F8">
      <w:pPr>
        <w:pStyle w:val="Textosinformato"/>
        <w:numPr>
          <w:ilvl w:val="0"/>
          <w:numId w:val="1"/>
        </w:numPr>
        <w:spacing w:line="288" w:lineRule="auto"/>
        <w:ind w:right="709"/>
        <w:jc w:val="both"/>
        <w:rPr>
          <w:rFonts w:ascii="Arial" w:hAnsi="Arial" w:cs="Arial"/>
        </w:rPr>
      </w:pPr>
      <w:r>
        <w:rPr>
          <w:rFonts w:ascii="Arial" w:hAnsi="Arial" w:cs="Arial"/>
        </w:rPr>
        <w:t>930.000 para obras en la Facultad de Medicina</w:t>
      </w:r>
      <w:r w:rsidR="0063122A">
        <w:rPr>
          <w:rFonts w:ascii="Arial" w:hAnsi="Arial" w:cs="Arial"/>
        </w:rPr>
        <w:t>.</w:t>
      </w:r>
      <w:r>
        <w:rPr>
          <w:rFonts w:ascii="Arial" w:hAnsi="Arial" w:cs="Arial"/>
        </w:rPr>
        <w:t xml:space="preserve"> </w:t>
      </w:r>
    </w:p>
    <w:p w14:paraId="6AD59F27" w14:textId="6D9807E4" w:rsidR="00AA62F8" w:rsidRDefault="00D97317" w:rsidP="00AA62F8">
      <w:pPr>
        <w:pStyle w:val="Textosinformato"/>
        <w:numPr>
          <w:ilvl w:val="0"/>
          <w:numId w:val="1"/>
        </w:numPr>
        <w:spacing w:line="288" w:lineRule="auto"/>
        <w:ind w:right="709"/>
        <w:jc w:val="both"/>
        <w:rPr>
          <w:rFonts w:ascii="Arial" w:hAnsi="Arial" w:cs="Arial"/>
        </w:rPr>
      </w:pPr>
      <w:r>
        <w:rPr>
          <w:rFonts w:ascii="Arial" w:hAnsi="Arial" w:cs="Arial"/>
        </w:rPr>
        <w:t>561.000 para culminar los traslados a la Escuela Politécnica de Mieres</w:t>
      </w:r>
      <w:r w:rsidR="0063122A">
        <w:rPr>
          <w:rFonts w:ascii="Arial" w:hAnsi="Arial" w:cs="Arial"/>
        </w:rPr>
        <w:t>.</w:t>
      </w:r>
      <w:r>
        <w:rPr>
          <w:rFonts w:ascii="Arial" w:hAnsi="Arial" w:cs="Arial"/>
        </w:rPr>
        <w:t xml:space="preserve"> </w:t>
      </w:r>
    </w:p>
    <w:p w14:paraId="18A42E29" w14:textId="1BE1FA67" w:rsidR="00AA62F8" w:rsidRDefault="0080568E" w:rsidP="00AA62F8">
      <w:pPr>
        <w:pStyle w:val="Textosinformato"/>
        <w:numPr>
          <w:ilvl w:val="0"/>
          <w:numId w:val="1"/>
        </w:numPr>
        <w:spacing w:line="288" w:lineRule="auto"/>
        <w:ind w:right="709"/>
        <w:jc w:val="both"/>
        <w:rPr>
          <w:rFonts w:ascii="Arial" w:hAnsi="Arial" w:cs="Arial"/>
        </w:rPr>
      </w:pPr>
      <w:r>
        <w:rPr>
          <w:rFonts w:ascii="Arial" w:hAnsi="Arial" w:cs="Arial"/>
        </w:rPr>
        <w:t>392.</w:t>
      </w:r>
      <w:r w:rsidR="00AD03EC">
        <w:rPr>
          <w:rFonts w:ascii="Arial" w:hAnsi="Arial" w:cs="Arial"/>
        </w:rPr>
        <w:t>7</w:t>
      </w:r>
      <w:r w:rsidR="00BE3672">
        <w:rPr>
          <w:rFonts w:ascii="Arial" w:hAnsi="Arial" w:cs="Arial"/>
        </w:rPr>
        <w:t>81</w:t>
      </w:r>
      <w:r>
        <w:rPr>
          <w:rFonts w:ascii="Arial" w:hAnsi="Arial" w:cs="Arial"/>
        </w:rPr>
        <w:t xml:space="preserve"> para las obras en la fachada de la Escuela </w:t>
      </w:r>
      <w:r w:rsidR="0063122A">
        <w:rPr>
          <w:rFonts w:ascii="Arial" w:hAnsi="Arial" w:cs="Arial"/>
        </w:rPr>
        <w:t xml:space="preserve">Superior </w:t>
      </w:r>
      <w:r>
        <w:rPr>
          <w:rFonts w:ascii="Arial" w:hAnsi="Arial" w:cs="Arial"/>
        </w:rPr>
        <w:t>de la Marina Civil</w:t>
      </w:r>
      <w:r w:rsidR="0063122A">
        <w:rPr>
          <w:rFonts w:ascii="Arial" w:hAnsi="Arial" w:cs="Arial"/>
        </w:rPr>
        <w:t>.</w:t>
      </w:r>
      <w:r w:rsidR="00852BC8">
        <w:rPr>
          <w:rFonts w:ascii="Arial" w:hAnsi="Arial" w:cs="Arial"/>
        </w:rPr>
        <w:t xml:space="preserve"> </w:t>
      </w:r>
    </w:p>
    <w:p w14:paraId="6143E54F" w14:textId="401350AF" w:rsidR="00A1515D" w:rsidRDefault="00852BC8" w:rsidP="00AA62F8">
      <w:pPr>
        <w:pStyle w:val="Textosinformato"/>
        <w:numPr>
          <w:ilvl w:val="0"/>
          <w:numId w:val="1"/>
        </w:numPr>
        <w:spacing w:line="288" w:lineRule="auto"/>
        <w:ind w:right="709"/>
        <w:jc w:val="both"/>
        <w:rPr>
          <w:rFonts w:ascii="Arial" w:hAnsi="Arial" w:cs="Arial"/>
        </w:rPr>
      </w:pPr>
      <w:r>
        <w:rPr>
          <w:rFonts w:ascii="Arial" w:hAnsi="Arial" w:cs="Arial"/>
        </w:rPr>
        <w:t>308.000</w:t>
      </w:r>
      <w:r w:rsidR="00AA62F8">
        <w:rPr>
          <w:rFonts w:ascii="Arial" w:hAnsi="Arial" w:cs="Arial"/>
        </w:rPr>
        <w:t xml:space="preserve"> </w:t>
      </w:r>
      <w:r>
        <w:rPr>
          <w:rFonts w:ascii="Arial" w:hAnsi="Arial" w:cs="Arial"/>
        </w:rPr>
        <w:t xml:space="preserve">para intervenciones necesarias para el nuevo grado de Ciencias de la </w:t>
      </w:r>
      <w:r w:rsidR="00A1515D">
        <w:rPr>
          <w:rFonts w:ascii="Arial" w:hAnsi="Arial" w:cs="Arial"/>
        </w:rPr>
        <w:t xml:space="preserve">Actividad </w:t>
      </w:r>
      <w:r>
        <w:rPr>
          <w:rFonts w:ascii="Arial" w:hAnsi="Arial" w:cs="Arial"/>
        </w:rPr>
        <w:t>Física y el Deporte</w:t>
      </w:r>
      <w:r w:rsidR="0063122A">
        <w:rPr>
          <w:rFonts w:ascii="Arial" w:hAnsi="Arial" w:cs="Arial"/>
        </w:rPr>
        <w:t>.</w:t>
      </w:r>
    </w:p>
    <w:p w14:paraId="74E180EC" w14:textId="7F92070B" w:rsidR="00AD03EC" w:rsidRDefault="00A1515D" w:rsidP="00AA62F8">
      <w:pPr>
        <w:pStyle w:val="Textosinformato"/>
        <w:numPr>
          <w:ilvl w:val="0"/>
          <w:numId w:val="1"/>
        </w:numPr>
        <w:spacing w:line="288" w:lineRule="auto"/>
        <w:ind w:right="709"/>
        <w:jc w:val="both"/>
        <w:rPr>
          <w:rFonts w:ascii="Arial" w:hAnsi="Arial" w:cs="Arial"/>
        </w:rPr>
      </w:pPr>
      <w:r>
        <w:rPr>
          <w:rFonts w:ascii="Arial" w:hAnsi="Arial" w:cs="Arial"/>
        </w:rPr>
        <w:t xml:space="preserve">300.000 para </w:t>
      </w:r>
      <w:r w:rsidR="006A0046">
        <w:rPr>
          <w:rFonts w:ascii="Arial" w:hAnsi="Arial" w:cs="Arial"/>
        </w:rPr>
        <w:t>el acondicionamiento</w:t>
      </w:r>
      <w:r w:rsidR="00AD5CBE">
        <w:rPr>
          <w:rFonts w:ascii="Arial" w:hAnsi="Arial" w:cs="Arial"/>
        </w:rPr>
        <w:t xml:space="preserve"> de la Facultad de Economía y Empresa</w:t>
      </w:r>
      <w:r w:rsidR="0063122A">
        <w:rPr>
          <w:rFonts w:ascii="Arial" w:hAnsi="Arial" w:cs="Arial"/>
        </w:rPr>
        <w:t>.</w:t>
      </w:r>
    </w:p>
    <w:p w14:paraId="20BE8853" w14:textId="6241397F" w:rsidR="00BE3672" w:rsidRDefault="00AD03EC" w:rsidP="00AA62F8">
      <w:pPr>
        <w:pStyle w:val="Textosinformato"/>
        <w:numPr>
          <w:ilvl w:val="0"/>
          <w:numId w:val="1"/>
        </w:numPr>
        <w:spacing w:line="288" w:lineRule="auto"/>
        <w:ind w:right="709"/>
        <w:jc w:val="both"/>
        <w:rPr>
          <w:rFonts w:ascii="Arial" w:hAnsi="Arial" w:cs="Arial"/>
        </w:rPr>
      </w:pPr>
      <w:r>
        <w:rPr>
          <w:rFonts w:ascii="Arial" w:hAnsi="Arial" w:cs="Arial"/>
        </w:rPr>
        <w:t>189.</w:t>
      </w:r>
      <w:r w:rsidR="00BE3672">
        <w:rPr>
          <w:rFonts w:ascii="Arial" w:hAnsi="Arial" w:cs="Arial"/>
        </w:rPr>
        <w:t>767 destinados a la climatización del edificio Santiago Gascón</w:t>
      </w:r>
      <w:r w:rsidR="0063122A">
        <w:rPr>
          <w:rFonts w:ascii="Arial" w:hAnsi="Arial" w:cs="Arial"/>
        </w:rPr>
        <w:t>.</w:t>
      </w:r>
    </w:p>
    <w:p w14:paraId="7F308EB4" w14:textId="4F76DF0E" w:rsidR="00BE3672" w:rsidRDefault="00BE3672" w:rsidP="00AA62F8">
      <w:pPr>
        <w:pStyle w:val="Textosinformato"/>
        <w:numPr>
          <w:ilvl w:val="0"/>
          <w:numId w:val="1"/>
        </w:numPr>
        <w:spacing w:line="288" w:lineRule="auto"/>
        <w:ind w:right="709"/>
        <w:jc w:val="both"/>
        <w:rPr>
          <w:rFonts w:ascii="Arial" w:hAnsi="Arial" w:cs="Arial"/>
        </w:rPr>
      </w:pPr>
      <w:r>
        <w:rPr>
          <w:rFonts w:ascii="Arial" w:hAnsi="Arial" w:cs="Arial"/>
        </w:rPr>
        <w:t xml:space="preserve">109.849 para la instalación térmica del </w:t>
      </w:r>
      <w:r w:rsidR="0063122A">
        <w:rPr>
          <w:rFonts w:ascii="Arial" w:hAnsi="Arial" w:cs="Arial"/>
        </w:rPr>
        <w:t>C</w:t>
      </w:r>
      <w:r>
        <w:rPr>
          <w:rFonts w:ascii="Arial" w:hAnsi="Arial" w:cs="Arial"/>
        </w:rPr>
        <w:t>ampus de Gijón</w:t>
      </w:r>
      <w:r w:rsidR="0063122A">
        <w:rPr>
          <w:rFonts w:ascii="Arial" w:hAnsi="Arial" w:cs="Arial"/>
        </w:rPr>
        <w:t>.</w:t>
      </w:r>
    </w:p>
    <w:p w14:paraId="08993BA0" w14:textId="24CC4110" w:rsidR="00BE3672" w:rsidRDefault="00BE3672" w:rsidP="00AA62F8">
      <w:pPr>
        <w:pStyle w:val="Textosinformato"/>
        <w:numPr>
          <w:ilvl w:val="0"/>
          <w:numId w:val="1"/>
        </w:numPr>
        <w:spacing w:line="288" w:lineRule="auto"/>
        <w:ind w:right="709"/>
        <w:jc w:val="both"/>
        <w:rPr>
          <w:rFonts w:ascii="Arial" w:hAnsi="Arial" w:cs="Arial"/>
        </w:rPr>
      </w:pPr>
      <w:r>
        <w:rPr>
          <w:rFonts w:ascii="Arial" w:hAnsi="Arial" w:cs="Arial"/>
        </w:rPr>
        <w:t>80.000 con el objetivo de rehabilitar el muro del Edificio Histórico</w:t>
      </w:r>
      <w:r w:rsidR="0063122A">
        <w:rPr>
          <w:rFonts w:ascii="Arial" w:hAnsi="Arial" w:cs="Arial"/>
        </w:rPr>
        <w:t>.</w:t>
      </w:r>
    </w:p>
    <w:p w14:paraId="36ED40F5" w14:textId="00606AF2" w:rsidR="00D129E3" w:rsidRDefault="00D129E3" w:rsidP="00336AD3">
      <w:pPr>
        <w:pStyle w:val="Textosinformato"/>
        <w:spacing w:line="288" w:lineRule="auto"/>
        <w:ind w:left="851" w:right="709"/>
        <w:jc w:val="both"/>
        <w:rPr>
          <w:rFonts w:ascii="Arial" w:hAnsi="Arial" w:cs="Arial"/>
        </w:rPr>
      </w:pPr>
    </w:p>
    <w:p w14:paraId="7E23B125" w14:textId="1FF7184E" w:rsidR="002A5840" w:rsidRDefault="00311AB4" w:rsidP="00180210">
      <w:pPr>
        <w:pStyle w:val="Textosinformato"/>
        <w:spacing w:line="288" w:lineRule="auto"/>
        <w:ind w:left="851" w:right="709"/>
        <w:jc w:val="both"/>
        <w:rPr>
          <w:rFonts w:ascii="Arial" w:hAnsi="Arial" w:cs="Arial"/>
        </w:rPr>
      </w:pPr>
      <w:r>
        <w:rPr>
          <w:rFonts w:ascii="Arial" w:hAnsi="Arial" w:cs="Arial"/>
        </w:rPr>
        <w:t xml:space="preserve">El rector ha explicado que el </w:t>
      </w:r>
      <w:r w:rsidR="002A5840" w:rsidRPr="002A5840">
        <w:rPr>
          <w:rFonts w:ascii="Arial" w:hAnsi="Arial" w:cs="Arial"/>
        </w:rPr>
        <w:t xml:space="preserve">presupuesto se adecua a la nueva estructura de gestión de la </w:t>
      </w:r>
      <w:r>
        <w:rPr>
          <w:rFonts w:ascii="Arial" w:hAnsi="Arial" w:cs="Arial"/>
        </w:rPr>
        <w:t>u</w:t>
      </w:r>
      <w:r w:rsidR="002A5840" w:rsidRPr="002A5840">
        <w:rPr>
          <w:rFonts w:ascii="Arial" w:hAnsi="Arial" w:cs="Arial"/>
        </w:rPr>
        <w:t xml:space="preserve">niversidad, derivada de las elecciones a rectorado de abril de 2024, y se presenta cumpliendo el marco normativo establecido en la Ley Orgánica 2/2023, de 22 de marzo, del Sistema Universitario (LOSU) y en los vigentes Estatutos de la Universidad de Oviedo. </w:t>
      </w:r>
      <w:r w:rsidR="00180210">
        <w:rPr>
          <w:rFonts w:ascii="Arial" w:hAnsi="Arial" w:cs="Arial"/>
        </w:rPr>
        <w:t xml:space="preserve">Además, Villaverde ha señalado que “el presupuesto también tiene en cuenta la </w:t>
      </w:r>
      <w:r w:rsidR="002A5840" w:rsidRPr="002A5840">
        <w:rPr>
          <w:rFonts w:ascii="Arial" w:hAnsi="Arial" w:cs="Arial"/>
        </w:rPr>
        <w:t xml:space="preserve">novedad que supone para el ejercicio 2025 que la </w:t>
      </w:r>
      <w:r w:rsidR="00180210">
        <w:rPr>
          <w:rFonts w:ascii="Arial" w:hAnsi="Arial" w:cs="Arial"/>
        </w:rPr>
        <w:t>a</w:t>
      </w:r>
      <w:r w:rsidR="002A5840" w:rsidRPr="002A5840">
        <w:rPr>
          <w:rFonts w:ascii="Arial" w:hAnsi="Arial" w:cs="Arial"/>
        </w:rPr>
        <w:t xml:space="preserve">dministración </w:t>
      </w:r>
      <w:r w:rsidR="00180210">
        <w:rPr>
          <w:rFonts w:ascii="Arial" w:hAnsi="Arial" w:cs="Arial"/>
        </w:rPr>
        <w:t>a</w:t>
      </w:r>
      <w:r w:rsidR="002A5840" w:rsidRPr="002A5840">
        <w:rPr>
          <w:rFonts w:ascii="Arial" w:hAnsi="Arial" w:cs="Arial"/>
        </w:rPr>
        <w:t>utonómica asuma parte de los precios públicos de los estudios universitarios</w:t>
      </w:r>
      <w:r w:rsidR="007F35D1">
        <w:rPr>
          <w:rFonts w:ascii="Arial" w:hAnsi="Arial" w:cs="Arial"/>
        </w:rPr>
        <w:t>”</w:t>
      </w:r>
      <w:r w:rsidR="002A5840" w:rsidRPr="002A5840">
        <w:rPr>
          <w:rFonts w:ascii="Arial" w:hAnsi="Arial" w:cs="Arial"/>
        </w:rPr>
        <w:t xml:space="preserve">, si bien su alcance y parámetros de gestión </w:t>
      </w:r>
      <w:r w:rsidR="002A5840" w:rsidRPr="002A5840">
        <w:rPr>
          <w:rFonts w:ascii="Arial" w:hAnsi="Arial" w:cs="Arial"/>
        </w:rPr>
        <w:lastRenderedPageBreak/>
        <w:t xml:space="preserve">están pendientes de definir por el Gobierno del Principado. En todo caso, </w:t>
      </w:r>
      <w:r w:rsidR="007F35D1">
        <w:rPr>
          <w:rFonts w:ascii="Arial" w:hAnsi="Arial" w:cs="Arial"/>
        </w:rPr>
        <w:t xml:space="preserve">las cuentas consignan </w:t>
      </w:r>
      <w:r w:rsidR="002A5840" w:rsidRPr="002A5840">
        <w:rPr>
          <w:rFonts w:ascii="Arial" w:hAnsi="Arial" w:cs="Arial"/>
        </w:rPr>
        <w:t xml:space="preserve">dentro de los presupuestos de la Universidad para 2025 una cantidad destinada a esta finalidad, que deberá ser ingresada por la </w:t>
      </w:r>
      <w:r w:rsidR="007F35D1">
        <w:rPr>
          <w:rFonts w:ascii="Arial" w:hAnsi="Arial" w:cs="Arial"/>
        </w:rPr>
        <w:t>a</w:t>
      </w:r>
      <w:r w:rsidR="002A5840" w:rsidRPr="002A5840">
        <w:rPr>
          <w:rFonts w:ascii="Arial" w:hAnsi="Arial" w:cs="Arial"/>
        </w:rPr>
        <w:t xml:space="preserve">dministración </w:t>
      </w:r>
      <w:r w:rsidR="007F35D1">
        <w:rPr>
          <w:rFonts w:ascii="Arial" w:hAnsi="Arial" w:cs="Arial"/>
        </w:rPr>
        <w:t>a</w:t>
      </w:r>
      <w:r w:rsidR="002A5840" w:rsidRPr="002A5840">
        <w:rPr>
          <w:rFonts w:ascii="Arial" w:hAnsi="Arial" w:cs="Arial"/>
        </w:rPr>
        <w:t>utonómica, como compensación a las exenciones de precios públicos que la misma determine.</w:t>
      </w:r>
    </w:p>
    <w:p w14:paraId="308941B4" w14:textId="77777777" w:rsidR="00575AB3" w:rsidRDefault="00575AB3" w:rsidP="008834E3">
      <w:pPr>
        <w:pStyle w:val="Textosinformato"/>
        <w:spacing w:line="288" w:lineRule="auto"/>
        <w:ind w:left="851" w:right="709"/>
        <w:jc w:val="both"/>
        <w:rPr>
          <w:rFonts w:ascii="Arial" w:hAnsi="Arial" w:cs="Arial"/>
        </w:rPr>
      </w:pPr>
    </w:p>
    <w:p w14:paraId="4D33CC0F" w14:textId="705DC046" w:rsidR="00575AB3" w:rsidRDefault="008834E3" w:rsidP="008A28D8">
      <w:pPr>
        <w:pStyle w:val="Textosinformato"/>
        <w:spacing w:line="288" w:lineRule="auto"/>
        <w:ind w:left="851" w:right="709"/>
        <w:jc w:val="both"/>
        <w:rPr>
          <w:rFonts w:ascii="Arial" w:hAnsi="Arial" w:cs="Arial"/>
        </w:rPr>
      </w:pPr>
      <w:r w:rsidRPr="008A28D8">
        <w:rPr>
          <w:rFonts w:ascii="Arial" w:hAnsi="Arial" w:cs="Arial"/>
        </w:rPr>
        <w:t>Por último</w:t>
      </w:r>
      <w:r>
        <w:rPr>
          <w:rFonts w:ascii="Arial" w:hAnsi="Arial" w:cs="Arial"/>
        </w:rPr>
        <w:t>, el gerente ha querido señalar c</w:t>
      </w:r>
      <w:r w:rsidR="00C15438">
        <w:rPr>
          <w:rFonts w:ascii="Arial" w:hAnsi="Arial" w:cs="Arial"/>
        </w:rPr>
        <w:t>ó</w:t>
      </w:r>
      <w:r>
        <w:rPr>
          <w:rFonts w:ascii="Arial" w:hAnsi="Arial" w:cs="Arial"/>
        </w:rPr>
        <w:t>mo las cuentas</w:t>
      </w:r>
      <w:r w:rsidR="00091F09">
        <w:rPr>
          <w:rFonts w:ascii="Arial" w:hAnsi="Arial" w:cs="Arial"/>
        </w:rPr>
        <w:t xml:space="preserve"> prestan </w:t>
      </w:r>
      <w:r w:rsidR="00C15438">
        <w:rPr>
          <w:rFonts w:ascii="Arial" w:hAnsi="Arial" w:cs="Arial"/>
        </w:rPr>
        <w:t xml:space="preserve">atención </w:t>
      </w:r>
      <w:r w:rsidR="008A28D8" w:rsidRPr="008A28D8">
        <w:rPr>
          <w:rFonts w:ascii="Arial" w:hAnsi="Arial" w:cs="Arial"/>
        </w:rPr>
        <w:t>a los colectivos universitarios: desde los estudiantes, a través de las políticas del Vicerrectorado de Estudiantes y Empleabilidad, que se reflejan específicamente en el presupuesto, hasta el resto de colectivos universitarios. El presupuesto que se presenta consigna las dotaciones necesarias para cumplir los acuerdos con los representantes sindicales de ambos colectivos de personal (PDI y PTGAS) y</w:t>
      </w:r>
      <w:r w:rsidR="00091F09">
        <w:rPr>
          <w:rFonts w:ascii="Arial" w:hAnsi="Arial" w:cs="Arial"/>
        </w:rPr>
        <w:t>,</w:t>
      </w:r>
      <w:r w:rsidR="008A28D8" w:rsidRPr="008A28D8">
        <w:rPr>
          <w:rFonts w:ascii="Arial" w:hAnsi="Arial" w:cs="Arial"/>
        </w:rPr>
        <w:t xml:space="preserve"> en el caso del PDI</w:t>
      </w:r>
      <w:r w:rsidR="00091F09">
        <w:rPr>
          <w:rFonts w:ascii="Arial" w:hAnsi="Arial" w:cs="Arial"/>
        </w:rPr>
        <w:t>,</w:t>
      </w:r>
      <w:r w:rsidR="008A28D8" w:rsidRPr="008A28D8">
        <w:rPr>
          <w:rFonts w:ascii="Arial" w:hAnsi="Arial" w:cs="Arial"/>
        </w:rPr>
        <w:t xml:space="preserve"> para contratar las plazas necesarias de profesor ayudante doctor, consecuencia de los requisitos de aplicación de la LOSU.</w:t>
      </w:r>
    </w:p>
    <w:p w14:paraId="74DE45EB" w14:textId="77777777" w:rsidR="00091F09" w:rsidRDefault="00091F09" w:rsidP="008A28D8">
      <w:pPr>
        <w:pStyle w:val="Textosinformato"/>
        <w:spacing w:line="288" w:lineRule="auto"/>
        <w:ind w:left="851" w:right="709"/>
        <w:jc w:val="both"/>
        <w:rPr>
          <w:rFonts w:ascii="Arial" w:hAnsi="Arial" w:cs="Arial"/>
        </w:rPr>
      </w:pPr>
    </w:p>
    <w:p w14:paraId="7B0C6689" w14:textId="3D20BD59" w:rsidR="00091F09" w:rsidRPr="00924863" w:rsidRDefault="00924863" w:rsidP="00924863">
      <w:pPr>
        <w:pStyle w:val="Textosinformato"/>
        <w:spacing w:line="288" w:lineRule="auto"/>
        <w:ind w:left="851" w:right="709"/>
        <w:jc w:val="both"/>
        <w:rPr>
          <w:rFonts w:ascii="Arial" w:hAnsi="Arial" w:cs="Arial"/>
          <w:b/>
          <w:bCs/>
        </w:rPr>
      </w:pPr>
      <w:r w:rsidRPr="00924863">
        <w:rPr>
          <w:rFonts w:ascii="Arial" w:hAnsi="Arial" w:cs="Arial"/>
          <w:b/>
          <w:bCs/>
        </w:rPr>
        <w:t>OTROS ACUERDOS DE CONSEJO DE GOBIERNO</w:t>
      </w:r>
    </w:p>
    <w:p w14:paraId="1AF24942" w14:textId="77777777" w:rsidR="006F7DFC" w:rsidRDefault="006F7DFC" w:rsidP="00180210">
      <w:pPr>
        <w:pStyle w:val="Textosinformato"/>
        <w:spacing w:line="288" w:lineRule="auto"/>
        <w:ind w:left="851" w:right="709"/>
        <w:jc w:val="both"/>
        <w:rPr>
          <w:rFonts w:ascii="Arial" w:hAnsi="Arial" w:cs="Arial"/>
        </w:rPr>
      </w:pPr>
    </w:p>
    <w:p w14:paraId="05CE8952" w14:textId="3D59B9AB" w:rsidR="00924863" w:rsidRDefault="00924863" w:rsidP="00180210">
      <w:pPr>
        <w:pStyle w:val="Textosinformato"/>
        <w:spacing w:line="288" w:lineRule="auto"/>
        <w:ind w:left="851" w:right="709"/>
        <w:jc w:val="both"/>
        <w:rPr>
          <w:rFonts w:ascii="Arial" w:hAnsi="Arial" w:cs="Arial"/>
          <w:b/>
          <w:bCs/>
        </w:rPr>
      </w:pPr>
      <w:r w:rsidRPr="00924863">
        <w:rPr>
          <w:rFonts w:ascii="Arial" w:hAnsi="Arial" w:cs="Arial"/>
          <w:b/>
          <w:bCs/>
        </w:rPr>
        <w:t>Luz verde a los Programas Académicos de Recorrido Sucesivo (PARS)</w:t>
      </w:r>
    </w:p>
    <w:p w14:paraId="1CA1F6A1" w14:textId="77777777" w:rsidR="00924863" w:rsidRDefault="00924863" w:rsidP="00180210">
      <w:pPr>
        <w:pStyle w:val="Textosinformato"/>
        <w:spacing w:line="288" w:lineRule="auto"/>
        <w:ind w:left="851" w:right="709"/>
        <w:jc w:val="both"/>
        <w:rPr>
          <w:rFonts w:ascii="Arial" w:hAnsi="Arial" w:cs="Arial"/>
          <w:b/>
          <w:bCs/>
        </w:rPr>
      </w:pPr>
    </w:p>
    <w:p w14:paraId="3CBB8E33" w14:textId="77777777" w:rsidR="00C905FF" w:rsidRDefault="00520BDD" w:rsidP="00D2740F">
      <w:pPr>
        <w:pStyle w:val="Textosinformato"/>
        <w:spacing w:line="288" w:lineRule="auto"/>
        <w:ind w:left="851" w:right="709"/>
        <w:jc w:val="both"/>
        <w:rPr>
          <w:rFonts w:ascii="Arial" w:hAnsi="Arial" w:cs="Arial"/>
        </w:rPr>
      </w:pPr>
      <w:r w:rsidRPr="00520BDD">
        <w:rPr>
          <w:rFonts w:ascii="Arial" w:hAnsi="Arial" w:cs="Arial"/>
        </w:rPr>
        <w:t xml:space="preserve">Tras la aprobación el pasado mes de julio del reglamento de los programas académicos de recorridos sucesivos (PARS), este lunes el Consejo de Gobierno de la Universidad de Oviedo ha aprobado los programas concretos que configurarán esta nueva oferta académica. Los PARS permitirán a los estudiantes de determinados </w:t>
      </w:r>
      <w:r w:rsidR="00C905FF">
        <w:rPr>
          <w:rFonts w:ascii="Arial" w:hAnsi="Arial" w:cs="Arial"/>
        </w:rPr>
        <w:t>g</w:t>
      </w:r>
      <w:r w:rsidRPr="00520BDD">
        <w:rPr>
          <w:rFonts w:ascii="Arial" w:hAnsi="Arial" w:cs="Arial"/>
        </w:rPr>
        <w:t xml:space="preserve">rados del ámbito de las </w:t>
      </w:r>
      <w:r w:rsidR="00C905FF">
        <w:rPr>
          <w:rFonts w:ascii="Arial" w:hAnsi="Arial" w:cs="Arial"/>
        </w:rPr>
        <w:t>i</w:t>
      </w:r>
      <w:r w:rsidRPr="00520BDD">
        <w:rPr>
          <w:rFonts w:ascii="Arial" w:hAnsi="Arial" w:cs="Arial"/>
        </w:rPr>
        <w:t xml:space="preserve">ngenierías simultanear los estudios con determinados </w:t>
      </w:r>
      <w:r w:rsidR="00C905FF">
        <w:rPr>
          <w:rFonts w:ascii="Arial" w:hAnsi="Arial" w:cs="Arial"/>
        </w:rPr>
        <w:t>m</w:t>
      </w:r>
      <w:r w:rsidRPr="00520BDD">
        <w:rPr>
          <w:rFonts w:ascii="Arial" w:hAnsi="Arial" w:cs="Arial"/>
        </w:rPr>
        <w:t xml:space="preserve">ásteres </w:t>
      </w:r>
      <w:r w:rsidR="00C905FF">
        <w:rPr>
          <w:rFonts w:ascii="Arial" w:hAnsi="Arial" w:cs="Arial"/>
        </w:rPr>
        <w:t>u</w:t>
      </w:r>
      <w:r w:rsidRPr="00520BDD">
        <w:rPr>
          <w:rFonts w:ascii="Arial" w:hAnsi="Arial" w:cs="Arial"/>
        </w:rPr>
        <w:t xml:space="preserve">niversitarios profesionalizantes. </w:t>
      </w:r>
    </w:p>
    <w:p w14:paraId="12F7C73E" w14:textId="77777777" w:rsidR="00C905FF" w:rsidRDefault="00C905FF" w:rsidP="00D2740F">
      <w:pPr>
        <w:pStyle w:val="Textosinformato"/>
        <w:spacing w:line="288" w:lineRule="auto"/>
        <w:ind w:left="851" w:right="709"/>
        <w:jc w:val="both"/>
        <w:rPr>
          <w:rFonts w:ascii="Arial" w:hAnsi="Arial" w:cs="Arial"/>
        </w:rPr>
      </w:pPr>
    </w:p>
    <w:p w14:paraId="50EB884A" w14:textId="294F6794" w:rsidR="00D2740F" w:rsidRDefault="00520BDD" w:rsidP="00141518">
      <w:pPr>
        <w:pStyle w:val="Textosinformato"/>
        <w:spacing w:line="288" w:lineRule="auto"/>
        <w:ind w:left="851" w:right="709"/>
        <w:jc w:val="both"/>
        <w:rPr>
          <w:rFonts w:ascii="Arial" w:hAnsi="Arial" w:cs="Arial"/>
        </w:rPr>
      </w:pPr>
      <w:r w:rsidRPr="00520BDD">
        <w:rPr>
          <w:rFonts w:ascii="Arial" w:hAnsi="Arial" w:cs="Arial"/>
        </w:rPr>
        <w:t xml:space="preserve">En concreto, </w:t>
      </w:r>
      <w:r w:rsidR="00C6319D">
        <w:rPr>
          <w:rFonts w:ascii="Arial" w:hAnsi="Arial" w:cs="Arial"/>
        </w:rPr>
        <w:t xml:space="preserve">la Universidad de Oviedo ofertará un total de </w:t>
      </w:r>
      <w:r w:rsidR="00141518">
        <w:rPr>
          <w:rFonts w:ascii="Arial" w:hAnsi="Arial" w:cs="Arial"/>
        </w:rPr>
        <w:t>doce programas académicos de recorrido sucesivo, q</w:t>
      </w:r>
      <w:r w:rsidR="00D2740F">
        <w:rPr>
          <w:rFonts w:ascii="Arial" w:hAnsi="Arial" w:cs="Arial"/>
        </w:rPr>
        <w:t xml:space="preserve">ue serán los siguientes: </w:t>
      </w:r>
    </w:p>
    <w:p w14:paraId="6352BC4D" w14:textId="77777777" w:rsidR="00D2740F" w:rsidRDefault="00D2740F" w:rsidP="00D2740F">
      <w:pPr>
        <w:pStyle w:val="Textosinformato"/>
        <w:numPr>
          <w:ilvl w:val="0"/>
          <w:numId w:val="1"/>
        </w:numPr>
        <w:spacing w:line="288" w:lineRule="auto"/>
        <w:ind w:right="709"/>
        <w:jc w:val="both"/>
        <w:rPr>
          <w:rFonts w:ascii="Arial" w:hAnsi="Arial" w:cs="Arial"/>
        </w:rPr>
      </w:pPr>
      <w:r>
        <w:rPr>
          <w:rFonts w:ascii="Arial" w:hAnsi="Arial" w:cs="Arial"/>
        </w:rPr>
        <w:t xml:space="preserve">En </w:t>
      </w:r>
      <w:r w:rsidR="00520BDD" w:rsidRPr="00520BDD">
        <w:rPr>
          <w:rFonts w:ascii="Arial" w:hAnsi="Arial" w:cs="Arial"/>
        </w:rPr>
        <w:t>la Facultad de Química</w:t>
      </w:r>
      <w:r>
        <w:rPr>
          <w:rFonts w:ascii="Arial" w:hAnsi="Arial" w:cs="Arial"/>
        </w:rPr>
        <w:t>:</w:t>
      </w:r>
    </w:p>
    <w:p w14:paraId="407D2D02" w14:textId="45AEC9B1" w:rsidR="00D2740F" w:rsidRDefault="00520BDD" w:rsidP="00141518">
      <w:pPr>
        <w:pStyle w:val="Textosinformato"/>
        <w:numPr>
          <w:ilvl w:val="1"/>
          <w:numId w:val="1"/>
        </w:numPr>
        <w:spacing w:line="288" w:lineRule="auto"/>
        <w:ind w:right="709"/>
        <w:jc w:val="both"/>
        <w:rPr>
          <w:rFonts w:ascii="Arial" w:hAnsi="Arial" w:cs="Arial"/>
        </w:rPr>
      </w:pPr>
      <w:bookmarkStart w:id="0" w:name="_Hlk183949969"/>
      <w:r w:rsidRPr="00520BDD">
        <w:rPr>
          <w:rFonts w:ascii="Arial" w:hAnsi="Arial" w:cs="Arial"/>
        </w:rPr>
        <w:t>PARS configurado por el</w:t>
      </w:r>
      <w:bookmarkEnd w:id="0"/>
      <w:r w:rsidRPr="00520BDD">
        <w:rPr>
          <w:rFonts w:ascii="Arial" w:hAnsi="Arial" w:cs="Arial"/>
        </w:rPr>
        <w:t xml:space="preserve"> Grado y el M</w:t>
      </w:r>
      <w:r w:rsidR="009E5237">
        <w:rPr>
          <w:rFonts w:ascii="Arial" w:hAnsi="Arial" w:cs="Arial"/>
        </w:rPr>
        <w:t>á</w:t>
      </w:r>
      <w:r w:rsidRPr="00520BDD">
        <w:rPr>
          <w:rFonts w:ascii="Arial" w:hAnsi="Arial" w:cs="Arial"/>
        </w:rPr>
        <w:t xml:space="preserve">ster en Ingeniería Química. </w:t>
      </w:r>
    </w:p>
    <w:p w14:paraId="0C94E22C" w14:textId="77777777" w:rsidR="00D2740F" w:rsidRDefault="00520BDD" w:rsidP="00D2740F">
      <w:pPr>
        <w:pStyle w:val="Textosinformato"/>
        <w:numPr>
          <w:ilvl w:val="0"/>
          <w:numId w:val="1"/>
        </w:numPr>
        <w:spacing w:line="288" w:lineRule="auto"/>
        <w:ind w:right="709"/>
        <w:jc w:val="both"/>
        <w:rPr>
          <w:rFonts w:ascii="Arial" w:hAnsi="Arial" w:cs="Arial"/>
        </w:rPr>
      </w:pPr>
      <w:r w:rsidRPr="00520BDD">
        <w:rPr>
          <w:rFonts w:ascii="Arial" w:hAnsi="Arial" w:cs="Arial"/>
        </w:rPr>
        <w:t xml:space="preserve">En la Escuela de Ingeniería Informática </w:t>
      </w:r>
    </w:p>
    <w:p w14:paraId="32C9A0DD" w14:textId="77777777" w:rsidR="00D2740F" w:rsidRDefault="00520BDD" w:rsidP="00D2740F">
      <w:pPr>
        <w:pStyle w:val="Textosinformato"/>
        <w:numPr>
          <w:ilvl w:val="1"/>
          <w:numId w:val="1"/>
        </w:numPr>
        <w:spacing w:line="288" w:lineRule="auto"/>
        <w:ind w:right="709"/>
        <w:jc w:val="both"/>
        <w:rPr>
          <w:rFonts w:ascii="Arial" w:hAnsi="Arial" w:cs="Arial"/>
        </w:rPr>
      </w:pPr>
      <w:r w:rsidRPr="00520BDD">
        <w:rPr>
          <w:rFonts w:ascii="Arial" w:hAnsi="Arial" w:cs="Arial"/>
        </w:rPr>
        <w:t xml:space="preserve">PARS estará configurado por el Grado en Ingeniería Informática del Software y el Máster en Ingeniería Web. </w:t>
      </w:r>
    </w:p>
    <w:p w14:paraId="7BE8DE4D" w14:textId="5387A65A" w:rsidR="00D2740F" w:rsidRDefault="00D2740F" w:rsidP="00D2740F">
      <w:pPr>
        <w:pStyle w:val="Textosinformato"/>
        <w:numPr>
          <w:ilvl w:val="0"/>
          <w:numId w:val="1"/>
        </w:numPr>
        <w:spacing w:line="288" w:lineRule="auto"/>
        <w:ind w:right="709"/>
        <w:jc w:val="both"/>
        <w:rPr>
          <w:rFonts w:ascii="Arial" w:hAnsi="Arial" w:cs="Arial"/>
        </w:rPr>
      </w:pPr>
      <w:r>
        <w:rPr>
          <w:rFonts w:ascii="Arial" w:hAnsi="Arial" w:cs="Arial"/>
        </w:rPr>
        <w:t>En l</w:t>
      </w:r>
      <w:r w:rsidR="00520BDD" w:rsidRPr="00520BDD">
        <w:rPr>
          <w:rFonts w:ascii="Arial" w:hAnsi="Arial" w:cs="Arial"/>
        </w:rPr>
        <w:t>a Escuela Politécnica de Ingeniería de Gijón</w:t>
      </w:r>
      <w:r>
        <w:rPr>
          <w:rFonts w:ascii="Arial" w:hAnsi="Arial" w:cs="Arial"/>
        </w:rPr>
        <w:t>, los PARS serán los siguientes:</w:t>
      </w:r>
    </w:p>
    <w:p w14:paraId="50B1EA21" w14:textId="27DF099D" w:rsidR="00D2740F" w:rsidRDefault="00141518" w:rsidP="00752794">
      <w:pPr>
        <w:pStyle w:val="Textosinformato"/>
        <w:numPr>
          <w:ilvl w:val="1"/>
          <w:numId w:val="1"/>
        </w:numPr>
        <w:spacing w:line="288" w:lineRule="auto"/>
        <w:ind w:right="709"/>
        <w:jc w:val="both"/>
        <w:rPr>
          <w:rFonts w:ascii="Arial" w:hAnsi="Arial" w:cs="Arial"/>
        </w:rPr>
      </w:pPr>
      <w:r w:rsidRPr="00520BDD">
        <w:rPr>
          <w:rFonts w:ascii="Arial" w:hAnsi="Arial" w:cs="Arial"/>
        </w:rPr>
        <w:t>PARS configurado por el</w:t>
      </w:r>
      <w:r>
        <w:rPr>
          <w:rFonts w:ascii="Arial" w:hAnsi="Arial" w:cs="Arial"/>
        </w:rPr>
        <w:t xml:space="preserve"> </w:t>
      </w:r>
      <w:r w:rsidR="00D2740F">
        <w:rPr>
          <w:rFonts w:ascii="Arial" w:hAnsi="Arial" w:cs="Arial"/>
        </w:rPr>
        <w:t xml:space="preserve">Grado en </w:t>
      </w:r>
      <w:r w:rsidR="00520BDD" w:rsidRPr="00520BDD">
        <w:rPr>
          <w:rFonts w:ascii="Arial" w:hAnsi="Arial" w:cs="Arial"/>
        </w:rPr>
        <w:t>Ingeniería de Tecnologías Industriales</w:t>
      </w:r>
      <w:r w:rsidR="00D2740F">
        <w:rPr>
          <w:rFonts w:ascii="Arial" w:hAnsi="Arial" w:cs="Arial"/>
        </w:rPr>
        <w:t xml:space="preserve"> y </w:t>
      </w:r>
      <w:r w:rsidR="00D2740F" w:rsidRPr="00520BDD">
        <w:rPr>
          <w:rFonts w:ascii="Arial" w:hAnsi="Arial" w:cs="Arial"/>
        </w:rPr>
        <w:t>Máster en Ingeniería Industrial</w:t>
      </w:r>
      <w:r w:rsidR="008831FE">
        <w:rPr>
          <w:rFonts w:ascii="Arial" w:hAnsi="Arial" w:cs="Arial"/>
        </w:rPr>
        <w:t>.</w:t>
      </w:r>
    </w:p>
    <w:p w14:paraId="7A9B1DB0" w14:textId="32809BAF" w:rsidR="00752794" w:rsidRDefault="00141518" w:rsidP="00752794">
      <w:pPr>
        <w:pStyle w:val="Textosinformato"/>
        <w:numPr>
          <w:ilvl w:val="1"/>
          <w:numId w:val="1"/>
        </w:numPr>
        <w:spacing w:line="288" w:lineRule="auto"/>
        <w:ind w:right="709"/>
        <w:jc w:val="both"/>
        <w:rPr>
          <w:rFonts w:ascii="Arial" w:hAnsi="Arial" w:cs="Arial"/>
        </w:rPr>
      </w:pPr>
      <w:r w:rsidRPr="00520BDD">
        <w:rPr>
          <w:rFonts w:ascii="Arial" w:hAnsi="Arial" w:cs="Arial"/>
        </w:rPr>
        <w:t>PARS configurado por el</w:t>
      </w:r>
      <w:r>
        <w:rPr>
          <w:rFonts w:ascii="Arial" w:hAnsi="Arial" w:cs="Arial"/>
        </w:rPr>
        <w:t xml:space="preserve"> </w:t>
      </w:r>
      <w:r w:rsidR="00752794">
        <w:rPr>
          <w:rFonts w:ascii="Arial" w:hAnsi="Arial" w:cs="Arial"/>
        </w:rPr>
        <w:t xml:space="preserve">Grado en </w:t>
      </w:r>
      <w:r w:rsidR="00520BDD" w:rsidRPr="00520BDD">
        <w:rPr>
          <w:rFonts w:ascii="Arial" w:hAnsi="Arial" w:cs="Arial"/>
        </w:rPr>
        <w:t>Ingeniería Eléctrica</w:t>
      </w:r>
      <w:r w:rsidR="00752794">
        <w:rPr>
          <w:rFonts w:ascii="Arial" w:hAnsi="Arial" w:cs="Arial"/>
        </w:rPr>
        <w:t xml:space="preserve"> y </w:t>
      </w:r>
      <w:r w:rsidR="00752794" w:rsidRPr="00520BDD">
        <w:rPr>
          <w:rFonts w:ascii="Arial" w:hAnsi="Arial" w:cs="Arial"/>
        </w:rPr>
        <w:t>Máster en Ingeniería Industrial</w:t>
      </w:r>
      <w:r w:rsidR="008831FE">
        <w:rPr>
          <w:rFonts w:ascii="Arial" w:hAnsi="Arial" w:cs="Arial"/>
        </w:rPr>
        <w:t>.</w:t>
      </w:r>
    </w:p>
    <w:p w14:paraId="28D4F977" w14:textId="0AE165A4" w:rsidR="00752794" w:rsidRDefault="00141518" w:rsidP="00752794">
      <w:pPr>
        <w:pStyle w:val="Textosinformato"/>
        <w:numPr>
          <w:ilvl w:val="1"/>
          <w:numId w:val="1"/>
        </w:numPr>
        <w:spacing w:line="288" w:lineRule="auto"/>
        <w:ind w:right="709"/>
        <w:jc w:val="both"/>
        <w:rPr>
          <w:rFonts w:ascii="Arial" w:hAnsi="Arial" w:cs="Arial"/>
        </w:rPr>
      </w:pPr>
      <w:r w:rsidRPr="00520BDD">
        <w:rPr>
          <w:rFonts w:ascii="Arial" w:hAnsi="Arial" w:cs="Arial"/>
        </w:rPr>
        <w:t>PARS configurado por el</w:t>
      </w:r>
      <w:r>
        <w:rPr>
          <w:rFonts w:ascii="Arial" w:hAnsi="Arial" w:cs="Arial"/>
        </w:rPr>
        <w:t xml:space="preserve"> </w:t>
      </w:r>
      <w:r w:rsidR="00752794">
        <w:rPr>
          <w:rFonts w:ascii="Arial" w:hAnsi="Arial" w:cs="Arial"/>
        </w:rPr>
        <w:t xml:space="preserve">Grado en </w:t>
      </w:r>
      <w:r w:rsidR="00520BDD" w:rsidRPr="00520BDD">
        <w:rPr>
          <w:rFonts w:ascii="Arial" w:hAnsi="Arial" w:cs="Arial"/>
        </w:rPr>
        <w:t>Ingeniería Electrónica Industrial y Automática</w:t>
      </w:r>
      <w:r w:rsidR="00752794" w:rsidRPr="00752794">
        <w:rPr>
          <w:rFonts w:ascii="Arial" w:hAnsi="Arial" w:cs="Arial"/>
        </w:rPr>
        <w:t xml:space="preserve"> </w:t>
      </w:r>
      <w:r w:rsidR="00752794">
        <w:rPr>
          <w:rFonts w:ascii="Arial" w:hAnsi="Arial" w:cs="Arial"/>
        </w:rPr>
        <w:t xml:space="preserve">y </w:t>
      </w:r>
      <w:r w:rsidR="00752794" w:rsidRPr="00520BDD">
        <w:rPr>
          <w:rFonts w:ascii="Arial" w:hAnsi="Arial" w:cs="Arial"/>
        </w:rPr>
        <w:t>Máster en Ingeniería Industrial</w:t>
      </w:r>
      <w:r w:rsidR="008831FE">
        <w:rPr>
          <w:rFonts w:ascii="Arial" w:hAnsi="Arial" w:cs="Arial"/>
        </w:rPr>
        <w:t>.</w:t>
      </w:r>
    </w:p>
    <w:p w14:paraId="5DFAE353" w14:textId="0404E89F" w:rsidR="00752794" w:rsidRDefault="00141518" w:rsidP="00752794">
      <w:pPr>
        <w:pStyle w:val="Textosinformato"/>
        <w:numPr>
          <w:ilvl w:val="1"/>
          <w:numId w:val="1"/>
        </w:numPr>
        <w:spacing w:line="288" w:lineRule="auto"/>
        <w:ind w:right="709"/>
        <w:jc w:val="both"/>
        <w:rPr>
          <w:rFonts w:ascii="Arial" w:hAnsi="Arial" w:cs="Arial"/>
        </w:rPr>
      </w:pPr>
      <w:r w:rsidRPr="00520BDD">
        <w:rPr>
          <w:rFonts w:ascii="Arial" w:hAnsi="Arial" w:cs="Arial"/>
        </w:rPr>
        <w:lastRenderedPageBreak/>
        <w:t>PARS configurado por el</w:t>
      </w:r>
      <w:r>
        <w:rPr>
          <w:rFonts w:ascii="Arial" w:hAnsi="Arial" w:cs="Arial"/>
        </w:rPr>
        <w:t xml:space="preserve"> </w:t>
      </w:r>
      <w:r w:rsidR="00752794">
        <w:rPr>
          <w:rFonts w:ascii="Arial" w:hAnsi="Arial" w:cs="Arial"/>
        </w:rPr>
        <w:t xml:space="preserve">Grado en </w:t>
      </w:r>
      <w:r w:rsidR="00520BDD" w:rsidRPr="00520BDD">
        <w:rPr>
          <w:rFonts w:ascii="Arial" w:hAnsi="Arial" w:cs="Arial"/>
        </w:rPr>
        <w:t xml:space="preserve">Ingeniería Mecánica </w:t>
      </w:r>
      <w:r w:rsidR="00752794">
        <w:rPr>
          <w:rFonts w:ascii="Arial" w:hAnsi="Arial" w:cs="Arial"/>
        </w:rPr>
        <w:t xml:space="preserve">y </w:t>
      </w:r>
      <w:r w:rsidR="00752794" w:rsidRPr="00520BDD">
        <w:rPr>
          <w:rFonts w:ascii="Arial" w:hAnsi="Arial" w:cs="Arial"/>
        </w:rPr>
        <w:t>Máster en Ingeniería Industrial</w:t>
      </w:r>
      <w:r w:rsidR="008831FE">
        <w:rPr>
          <w:rFonts w:ascii="Arial" w:hAnsi="Arial" w:cs="Arial"/>
        </w:rPr>
        <w:t>.</w:t>
      </w:r>
    </w:p>
    <w:p w14:paraId="2F260A16" w14:textId="4B5CDD66" w:rsidR="00752794" w:rsidRDefault="00141518" w:rsidP="00752794">
      <w:pPr>
        <w:pStyle w:val="Textosinformato"/>
        <w:numPr>
          <w:ilvl w:val="1"/>
          <w:numId w:val="1"/>
        </w:numPr>
        <w:spacing w:line="288" w:lineRule="auto"/>
        <w:ind w:right="709"/>
        <w:jc w:val="both"/>
        <w:rPr>
          <w:rFonts w:ascii="Arial" w:hAnsi="Arial" w:cs="Arial"/>
        </w:rPr>
      </w:pPr>
      <w:r w:rsidRPr="00520BDD">
        <w:rPr>
          <w:rFonts w:ascii="Arial" w:hAnsi="Arial" w:cs="Arial"/>
        </w:rPr>
        <w:t>PARS configurado por el</w:t>
      </w:r>
      <w:r>
        <w:rPr>
          <w:rFonts w:ascii="Arial" w:hAnsi="Arial" w:cs="Arial"/>
        </w:rPr>
        <w:t xml:space="preserve"> </w:t>
      </w:r>
      <w:r w:rsidR="00752794">
        <w:rPr>
          <w:rFonts w:ascii="Arial" w:hAnsi="Arial" w:cs="Arial"/>
        </w:rPr>
        <w:t xml:space="preserve">Grado en </w:t>
      </w:r>
      <w:r w:rsidR="00520BDD" w:rsidRPr="00520BDD">
        <w:rPr>
          <w:rFonts w:ascii="Arial" w:hAnsi="Arial" w:cs="Arial"/>
        </w:rPr>
        <w:t>Ingeniería Química Industrial</w:t>
      </w:r>
      <w:r w:rsidR="00752794">
        <w:rPr>
          <w:rFonts w:ascii="Arial" w:hAnsi="Arial" w:cs="Arial"/>
        </w:rPr>
        <w:t xml:space="preserve"> y </w:t>
      </w:r>
      <w:r w:rsidR="00752794" w:rsidRPr="00520BDD">
        <w:rPr>
          <w:rFonts w:ascii="Arial" w:hAnsi="Arial" w:cs="Arial"/>
        </w:rPr>
        <w:t>Máster en Ingeniería Industrial</w:t>
      </w:r>
      <w:r w:rsidR="008831FE">
        <w:rPr>
          <w:rFonts w:ascii="Arial" w:hAnsi="Arial" w:cs="Arial"/>
        </w:rPr>
        <w:t>.</w:t>
      </w:r>
    </w:p>
    <w:p w14:paraId="3C4AE4D7" w14:textId="44A67064" w:rsidR="00752794" w:rsidRDefault="00141518" w:rsidP="00752794">
      <w:pPr>
        <w:pStyle w:val="Textosinformato"/>
        <w:numPr>
          <w:ilvl w:val="1"/>
          <w:numId w:val="1"/>
        </w:numPr>
        <w:spacing w:line="288" w:lineRule="auto"/>
        <w:ind w:right="709"/>
        <w:jc w:val="both"/>
        <w:rPr>
          <w:rFonts w:ascii="Arial" w:hAnsi="Arial" w:cs="Arial"/>
        </w:rPr>
      </w:pPr>
      <w:r w:rsidRPr="00520BDD">
        <w:rPr>
          <w:rFonts w:ascii="Arial" w:hAnsi="Arial" w:cs="Arial"/>
        </w:rPr>
        <w:t xml:space="preserve">PARS configurado por el </w:t>
      </w:r>
      <w:r w:rsidR="00520BDD" w:rsidRPr="00520BDD">
        <w:rPr>
          <w:rFonts w:ascii="Arial" w:hAnsi="Arial" w:cs="Arial"/>
        </w:rPr>
        <w:t xml:space="preserve">Grado de Ingeniería Informática en Tecnologías de la Información </w:t>
      </w:r>
      <w:r w:rsidR="00752794">
        <w:rPr>
          <w:rFonts w:ascii="Arial" w:hAnsi="Arial" w:cs="Arial"/>
        </w:rPr>
        <w:t xml:space="preserve">y </w:t>
      </w:r>
      <w:r w:rsidR="00520BDD" w:rsidRPr="00520BDD">
        <w:rPr>
          <w:rFonts w:ascii="Arial" w:hAnsi="Arial" w:cs="Arial"/>
        </w:rPr>
        <w:t>Máster de Ingeniería Informática</w:t>
      </w:r>
      <w:r w:rsidR="008831FE">
        <w:rPr>
          <w:rFonts w:ascii="Arial" w:hAnsi="Arial" w:cs="Arial"/>
        </w:rPr>
        <w:t>.</w:t>
      </w:r>
      <w:r w:rsidR="00520BDD" w:rsidRPr="00520BDD">
        <w:rPr>
          <w:rFonts w:ascii="Arial" w:hAnsi="Arial" w:cs="Arial"/>
        </w:rPr>
        <w:t xml:space="preserve"> </w:t>
      </w:r>
    </w:p>
    <w:p w14:paraId="04688D5B" w14:textId="13CE1469" w:rsidR="00C6319D" w:rsidRDefault="00141518" w:rsidP="00752794">
      <w:pPr>
        <w:pStyle w:val="Textosinformato"/>
        <w:numPr>
          <w:ilvl w:val="1"/>
          <w:numId w:val="1"/>
        </w:numPr>
        <w:spacing w:line="288" w:lineRule="auto"/>
        <w:ind w:right="709"/>
        <w:jc w:val="both"/>
        <w:rPr>
          <w:rFonts w:ascii="Arial" w:hAnsi="Arial" w:cs="Arial"/>
        </w:rPr>
      </w:pPr>
      <w:r w:rsidRPr="00520BDD">
        <w:rPr>
          <w:rFonts w:ascii="Arial" w:hAnsi="Arial" w:cs="Arial"/>
        </w:rPr>
        <w:t xml:space="preserve">PARS configurado por el </w:t>
      </w:r>
      <w:r w:rsidR="00520BDD" w:rsidRPr="00520BDD">
        <w:rPr>
          <w:rFonts w:ascii="Arial" w:hAnsi="Arial" w:cs="Arial"/>
        </w:rPr>
        <w:t xml:space="preserve">Grado en Ingeniería en Tecnologías y Servicios de Telecomunicación </w:t>
      </w:r>
      <w:r w:rsidR="00752794">
        <w:rPr>
          <w:rFonts w:ascii="Arial" w:hAnsi="Arial" w:cs="Arial"/>
        </w:rPr>
        <w:t xml:space="preserve">y </w:t>
      </w:r>
      <w:r w:rsidR="00520BDD" w:rsidRPr="00520BDD">
        <w:rPr>
          <w:rFonts w:ascii="Arial" w:hAnsi="Arial" w:cs="Arial"/>
        </w:rPr>
        <w:t xml:space="preserve">Máster en Ingeniería de Telecomunicación. </w:t>
      </w:r>
    </w:p>
    <w:p w14:paraId="61649AEA" w14:textId="77777777" w:rsidR="00141518" w:rsidRDefault="00752794" w:rsidP="00141518">
      <w:pPr>
        <w:pStyle w:val="Textosinformato"/>
        <w:numPr>
          <w:ilvl w:val="0"/>
          <w:numId w:val="1"/>
        </w:numPr>
        <w:spacing w:line="288" w:lineRule="auto"/>
        <w:ind w:right="709"/>
        <w:jc w:val="both"/>
        <w:rPr>
          <w:rFonts w:ascii="Arial" w:hAnsi="Arial" w:cs="Arial"/>
        </w:rPr>
      </w:pPr>
      <w:r>
        <w:rPr>
          <w:rFonts w:ascii="Arial" w:hAnsi="Arial" w:cs="Arial"/>
        </w:rPr>
        <w:t xml:space="preserve">En </w:t>
      </w:r>
      <w:r w:rsidR="00520BDD" w:rsidRPr="00520BDD">
        <w:rPr>
          <w:rFonts w:ascii="Arial" w:hAnsi="Arial" w:cs="Arial"/>
        </w:rPr>
        <w:t>la Escuela Politécnica de Mieres</w:t>
      </w:r>
      <w:r>
        <w:rPr>
          <w:rFonts w:ascii="Arial" w:hAnsi="Arial" w:cs="Arial"/>
        </w:rPr>
        <w:t xml:space="preserve">: </w:t>
      </w:r>
    </w:p>
    <w:p w14:paraId="53CECB9D" w14:textId="1483E9C4" w:rsidR="00141518" w:rsidRDefault="00141518" w:rsidP="00141518">
      <w:pPr>
        <w:pStyle w:val="Textosinformato"/>
        <w:numPr>
          <w:ilvl w:val="1"/>
          <w:numId w:val="1"/>
        </w:numPr>
        <w:spacing w:line="288" w:lineRule="auto"/>
        <w:ind w:right="709"/>
        <w:jc w:val="both"/>
        <w:rPr>
          <w:rFonts w:ascii="Arial" w:hAnsi="Arial" w:cs="Arial"/>
        </w:rPr>
      </w:pPr>
      <w:r w:rsidRPr="00520BDD">
        <w:rPr>
          <w:rFonts w:ascii="Arial" w:hAnsi="Arial" w:cs="Arial"/>
        </w:rPr>
        <w:t xml:space="preserve">PARS configurado por el </w:t>
      </w:r>
      <w:r w:rsidR="00520BDD" w:rsidRPr="00520BDD">
        <w:rPr>
          <w:rFonts w:ascii="Arial" w:hAnsi="Arial" w:cs="Arial"/>
        </w:rPr>
        <w:t>Grado</w:t>
      </w:r>
      <w:r>
        <w:rPr>
          <w:rFonts w:ascii="Arial" w:hAnsi="Arial" w:cs="Arial"/>
        </w:rPr>
        <w:t xml:space="preserve"> en </w:t>
      </w:r>
      <w:r w:rsidR="00520BDD" w:rsidRPr="00520BDD">
        <w:rPr>
          <w:rFonts w:ascii="Arial" w:hAnsi="Arial" w:cs="Arial"/>
        </w:rPr>
        <w:t xml:space="preserve">Ingeniería de Tecnologías Mineras </w:t>
      </w:r>
      <w:r w:rsidRPr="00520BDD">
        <w:rPr>
          <w:rFonts w:ascii="Arial" w:hAnsi="Arial" w:cs="Arial"/>
        </w:rPr>
        <w:t>con el Máster en Ingeniería de Minas</w:t>
      </w:r>
      <w:r w:rsidR="00814D45">
        <w:rPr>
          <w:rFonts w:ascii="Arial" w:hAnsi="Arial" w:cs="Arial"/>
        </w:rPr>
        <w:t>.</w:t>
      </w:r>
    </w:p>
    <w:p w14:paraId="7B35A3CB" w14:textId="23ABCA1D" w:rsidR="00141518" w:rsidRDefault="00141518" w:rsidP="00141518">
      <w:pPr>
        <w:pStyle w:val="Textosinformato"/>
        <w:numPr>
          <w:ilvl w:val="1"/>
          <w:numId w:val="1"/>
        </w:numPr>
        <w:spacing w:line="288" w:lineRule="auto"/>
        <w:ind w:right="709"/>
        <w:jc w:val="both"/>
        <w:rPr>
          <w:rFonts w:ascii="Arial" w:hAnsi="Arial" w:cs="Arial"/>
        </w:rPr>
      </w:pPr>
      <w:r w:rsidRPr="00520BDD">
        <w:rPr>
          <w:rFonts w:ascii="Arial" w:hAnsi="Arial" w:cs="Arial"/>
        </w:rPr>
        <w:t>PARS configurado por el</w:t>
      </w:r>
      <w:r w:rsidRPr="00141518">
        <w:rPr>
          <w:rFonts w:ascii="Arial" w:hAnsi="Arial" w:cs="Arial"/>
        </w:rPr>
        <w:t xml:space="preserve"> Grado en </w:t>
      </w:r>
      <w:r w:rsidR="00520BDD" w:rsidRPr="00141518">
        <w:rPr>
          <w:rFonts w:ascii="Arial" w:hAnsi="Arial" w:cs="Arial"/>
        </w:rPr>
        <w:t>Ingeniería de los Recursos Mineros y Energético</w:t>
      </w:r>
      <w:r w:rsidRPr="00141518">
        <w:rPr>
          <w:rFonts w:ascii="Arial" w:hAnsi="Arial" w:cs="Arial"/>
        </w:rPr>
        <w:t>s con el Máster en Ingeniería de Minas</w:t>
      </w:r>
      <w:r w:rsidR="00814D45">
        <w:rPr>
          <w:rFonts w:ascii="Arial" w:hAnsi="Arial" w:cs="Arial"/>
        </w:rPr>
        <w:t>.</w:t>
      </w:r>
      <w:r w:rsidRPr="00141518">
        <w:rPr>
          <w:rFonts w:ascii="Arial" w:hAnsi="Arial" w:cs="Arial"/>
        </w:rPr>
        <w:t xml:space="preserve"> </w:t>
      </w:r>
    </w:p>
    <w:p w14:paraId="23C55657" w14:textId="7A79C691" w:rsidR="00520BDD" w:rsidRPr="00141518" w:rsidRDefault="00141518" w:rsidP="00141518">
      <w:pPr>
        <w:pStyle w:val="Textosinformato"/>
        <w:numPr>
          <w:ilvl w:val="1"/>
          <w:numId w:val="1"/>
        </w:numPr>
        <w:spacing w:line="288" w:lineRule="auto"/>
        <w:ind w:right="709"/>
        <w:jc w:val="both"/>
        <w:rPr>
          <w:rFonts w:ascii="Arial" w:hAnsi="Arial" w:cs="Arial"/>
        </w:rPr>
      </w:pPr>
      <w:r w:rsidRPr="00520BDD">
        <w:rPr>
          <w:rFonts w:ascii="Arial" w:hAnsi="Arial" w:cs="Arial"/>
        </w:rPr>
        <w:t>PARS configurado por el</w:t>
      </w:r>
      <w:r w:rsidRPr="00141518">
        <w:rPr>
          <w:rFonts w:ascii="Arial" w:hAnsi="Arial" w:cs="Arial"/>
        </w:rPr>
        <w:t xml:space="preserve"> </w:t>
      </w:r>
      <w:r w:rsidR="00520BDD" w:rsidRPr="00141518">
        <w:rPr>
          <w:rFonts w:ascii="Arial" w:hAnsi="Arial" w:cs="Arial"/>
        </w:rPr>
        <w:t xml:space="preserve">Grado en Ingeniería Civil con el Máster en Ingeniería de Caminos, Canales y Puertos. </w:t>
      </w:r>
    </w:p>
    <w:p w14:paraId="2784FC69" w14:textId="77777777" w:rsidR="00141518" w:rsidRDefault="00141518" w:rsidP="00141518">
      <w:pPr>
        <w:pStyle w:val="Textosinformato"/>
        <w:spacing w:line="288" w:lineRule="auto"/>
        <w:ind w:left="851" w:right="709"/>
        <w:jc w:val="both"/>
        <w:rPr>
          <w:rFonts w:ascii="Arial" w:hAnsi="Arial" w:cs="Arial"/>
        </w:rPr>
      </w:pPr>
    </w:p>
    <w:p w14:paraId="0A1C3AD5" w14:textId="10758012" w:rsidR="00924863" w:rsidRDefault="00520BDD" w:rsidP="00141518">
      <w:pPr>
        <w:pStyle w:val="Textosinformato"/>
        <w:spacing w:line="288" w:lineRule="auto"/>
        <w:ind w:left="851" w:right="709"/>
        <w:jc w:val="both"/>
        <w:rPr>
          <w:rFonts w:ascii="Arial" w:hAnsi="Arial" w:cs="Arial"/>
        </w:rPr>
      </w:pPr>
      <w:r w:rsidRPr="00520BDD">
        <w:rPr>
          <w:rFonts w:ascii="Arial" w:hAnsi="Arial" w:cs="Arial"/>
        </w:rPr>
        <w:t xml:space="preserve">Los cuatro </w:t>
      </w:r>
      <w:r w:rsidR="00141518">
        <w:rPr>
          <w:rFonts w:ascii="Arial" w:hAnsi="Arial" w:cs="Arial"/>
        </w:rPr>
        <w:t>c</w:t>
      </w:r>
      <w:r w:rsidRPr="00520BDD">
        <w:rPr>
          <w:rFonts w:ascii="Arial" w:hAnsi="Arial" w:cs="Arial"/>
        </w:rPr>
        <w:t xml:space="preserve">entros universitarios han optado por no limitar el número de plazas para estos programas por lo que todo el estudiantado matriculado en estos </w:t>
      </w:r>
      <w:r w:rsidR="00141518">
        <w:rPr>
          <w:rFonts w:ascii="Arial" w:hAnsi="Arial" w:cs="Arial"/>
        </w:rPr>
        <w:t>g</w:t>
      </w:r>
      <w:r w:rsidRPr="00520BDD">
        <w:rPr>
          <w:rFonts w:ascii="Arial" w:hAnsi="Arial" w:cs="Arial"/>
        </w:rPr>
        <w:t>rados podrá matricularse en el máster que configura el PARS</w:t>
      </w:r>
      <w:r w:rsidR="00814D45">
        <w:rPr>
          <w:rFonts w:ascii="Arial" w:hAnsi="Arial" w:cs="Arial"/>
        </w:rPr>
        <w:t>,</w:t>
      </w:r>
      <w:r w:rsidRPr="00520BDD">
        <w:rPr>
          <w:rFonts w:ascii="Arial" w:hAnsi="Arial" w:cs="Arial"/>
        </w:rPr>
        <w:t xml:space="preserve"> aunque le resten por superar el trabajo fin de grado (TFG) y una o varias asignaturas del </w:t>
      </w:r>
      <w:r w:rsidR="00141518">
        <w:rPr>
          <w:rFonts w:ascii="Arial" w:hAnsi="Arial" w:cs="Arial"/>
        </w:rPr>
        <w:t>g</w:t>
      </w:r>
      <w:r w:rsidRPr="00520BDD">
        <w:rPr>
          <w:rFonts w:ascii="Arial" w:hAnsi="Arial" w:cs="Arial"/>
        </w:rPr>
        <w:t>rado</w:t>
      </w:r>
      <w:r w:rsidR="00141518">
        <w:rPr>
          <w:rFonts w:ascii="Arial" w:hAnsi="Arial" w:cs="Arial"/>
        </w:rPr>
        <w:t>,</w:t>
      </w:r>
      <w:r w:rsidRPr="00520BDD">
        <w:rPr>
          <w:rFonts w:ascii="Arial" w:hAnsi="Arial" w:cs="Arial"/>
        </w:rPr>
        <w:t xml:space="preserve"> que en ningún caso podrán superar de forma conjunta (incluyendo el TFG) los 30 ECTS (medio curso). Como condición adicional, los </w:t>
      </w:r>
      <w:r w:rsidR="00141518">
        <w:rPr>
          <w:rFonts w:ascii="Arial" w:hAnsi="Arial" w:cs="Arial"/>
        </w:rPr>
        <w:t>c</w:t>
      </w:r>
      <w:r w:rsidRPr="00520BDD">
        <w:rPr>
          <w:rFonts w:ascii="Arial" w:hAnsi="Arial" w:cs="Arial"/>
        </w:rPr>
        <w:t xml:space="preserve">entros, con la excepción de la Escuela Politécnica de Mieres, exigirán tener superadas las asignaturas básicas y obligatorias del </w:t>
      </w:r>
      <w:r w:rsidR="00141518">
        <w:rPr>
          <w:rFonts w:ascii="Arial" w:hAnsi="Arial" w:cs="Arial"/>
        </w:rPr>
        <w:t>g</w:t>
      </w:r>
      <w:r w:rsidRPr="00520BDD">
        <w:rPr>
          <w:rFonts w:ascii="Arial" w:hAnsi="Arial" w:cs="Arial"/>
        </w:rPr>
        <w:t xml:space="preserve">rado para poder simultanear estudios con el correspondiente </w:t>
      </w:r>
      <w:r w:rsidR="00141518">
        <w:rPr>
          <w:rFonts w:ascii="Arial" w:hAnsi="Arial" w:cs="Arial"/>
        </w:rPr>
        <w:t>m</w:t>
      </w:r>
      <w:r w:rsidRPr="00520BDD">
        <w:rPr>
          <w:rFonts w:ascii="Arial" w:hAnsi="Arial" w:cs="Arial"/>
        </w:rPr>
        <w:t>áster.</w:t>
      </w:r>
    </w:p>
    <w:p w14:paraId="35410203" w14:textId="77777777" w:rsidR="00141518" w:rsidRDefault="00141518" w:rsidP="00141518">
      <w:pPr>
        <w:pStyle w:val="Textosinformato"/>
        <w:spacing w:line="288" w:lineRule="auto"/>
        <w:ind w:left="851" w:right="709"/>
        <w:jc w:val="both"/>
        <w:rPr>
          <w:rFonts w:ascii="Arial" w:hAnsi="Arial" w:cs="Arial"/>
        </w:rPr>
      </w:pPr>
    </w:p>
    <w:p w14:paraId="3FA19383" w14:textId="648810AF" w:rsidR="00096335" w:rsidRPr="00096335" w:rsidRDefault="00096335" w:rsidP="00096335">
      <w:pPr>
        <w:pStyle w:val="Textosinformato"/>
        <w:spacing w:line="288" w:lineRule="auto"/>
        <w:ind w:left="851" w:right="709"/>
        <w:jc w:val="both"/>
        <w:rPr>
          <w:rFonts w:ascii="Arial" w:hAnsi="Arial" w:cs="Arial"/>
          <w:b/>
          <w:bCs/>
        </w:rPr>
      </w:pPr>
      <w:r w:rsidRPr="00096335">
        <w:rPr>
          <w:rFonts w:ascii="Arial" w:hAnsi="Arial" w:cs="Arial"/>
          <w:b/>
          <w:bCs/>
        </w:rPr>
        <w:t>Resultados de la Encuesta General de la Enseñanza del curso 2023-2024</w:t>
      </w:r>
    </w:p>
    <w:p w14:paraId="189CC17C" w14:textId="77777777" w:rsidR="00096335" w:rsidRDefault="00096335" w:rsidP="00096335">
      <w:pPr>
        <w:pStyle w:val="Textosinformato"/>
        <w:spacing w:line="288" w:lineRule="auto"/>
        <w:ind w:left="851" w:right="709"/>
        <w:jc w:val="both"/>
        <w:rPr>
          <w:rFonts w:ascii="Arial" w:hAnsi="Arial" w:cs="Arial"/>
        </w:rPr>
      </w:pPr>
    </w:p>
    <w:p w14:paraId="332DFE40" w14:textId="4E2368CF" w:rsidR="00A11BF3" w:rsidRDefault="00096335" w:rsidP="00A11BF3">
      <w:pPr>
        <w:pStyle w:val="Textosinformato"/>
        <w:spacing w:line="288" w:lineRule="auto"/>
        <w:ind w:left="851" w:right="709"/>
        <w:jc w:val="both"/>
        <w:rPr>
          <w:rFonts w:ascii="Arial" w:hAnsi="Arial" w:cs="Arial"/>
        </w:rPr>
      </w:pPr>
      <w:r>
        <w:rPr>
          <w:rFonts w:ascii="Arial" w:hAnsi="Arial" w:cs="Arial"/>
        </w:rPr>
        <w:t xml:space="preserve">El Consejo de Gobierno también </w:t>
      </w:r>
      <w:r w:rsidR="00B95D22">
        <w:rPr>
          <w:rFonts w:ascii="Arial" w:hAnsi="Arial" w:cs="Arial"/>
        </w:rPr>
        <w:t xml:space="preserve">ha abordado </w:t>
      </w:r>
      <w:r w:rsidRPr="00096335">
        <w:rPr>
          <w:rFonts w:ascii="Arial" w:hAnsi="Arial" w:cs="Arial"/>
        </w:rPr>
        <w:t xml:space="preserve">los resultados globales de la Encuesta General de la Enseñanza (EGE) del pasado curso. A través de esta encuesta tanto el estudiantado como el profesorado valoran su satisfacción con la docencia desarrollada en las diferentes asignaturas que configuran los estudios de </w:t>
      </w:r>
      <w:r w:rsidR="00E4782F">
        <w:rPr>
          <w:rFonts w:ascii="Arial" w:hAnsi="Arial" w:cs="Arial"/>
        </w:rPr>
        <w:t>g</w:t>
      </w:r>
      <w:r w:rsidRPr="00096335">
        <w:rPr>
          <w:rFonts w:ascii="Arial" w:hAnsi="Arial" w:cs="Arial"/>
        </w:rPr>
        <w:t xml:space="preserve">rado y </w:t>
      </w:r>
      <w:r w:rsidR="00E4782F">
        <w:rPr>
          <w:rFonts w:ascii="Arial" w:hAnsi="Arial" w:cs="Arial"/>
        </w:rPr>
        <w:t>m</w:t>
      </w:r>
      <w:r w:rsidRPr="00096335">
        <w:rPr>
          <w:rFonts w:ascii="Arial" w:hAnsi="Arial" w:cs="Arial"/>
        </w:rPr>
        <w:t xml:space="preserve">áster </w:t>
      </w:r>
      <w:r w:rsidR="00E4782F">
        <w:rPr>
          <w:rFonts w:ascii="Arial" w:hAnsi="Arial" w:cs="Arial"/>
        </w:rPr>
        <w:t>u</w:t>
      </w:r>
      <w:r w:rsidRPr="00096335">
        <w:rPr>
          <w:rFonts w:ascii="Arial" w:hAnsi="Arial" w:cs="Arial"/>
        </w:rPr>
        <w:t xml:space="preserve">niversitarios. </w:t>
      </w:r>
      <w:r w:rsidR="00E4782F">
        <w:rPr>
          <w:rFonts w:ascii="Arial" w:hAnsi="Arial" w:cs="Arial"/>
        </w:rPr>
        <w:t xml:space="preserve"> </w:t>
      </w:r>
      <w:r w:rsidRPr="00096335">
        <w:rPr>
          <w:rFonts w:ascii="Arial" w:hAnsi="Arial" w:cs="Arial"/>
        </w:rPr>
        <w:t>La evolución de la satisfacción general del estudiantado ha ido aumentando desde un 6,8 en el curso 2010-</w:t>
      </w:r>
      <w:r w:rsidR="00E4782F">
        <w:rPr>
          <w:rFonts w:ascii="Arial" w:hAnsi="Arial" w:cs="Arial"/>
        </w:rPr>
        <w:t>20</w:t>
      </w:r>
      <w:r w:rsidRPr="00096335">
        <w:rPr>
          <w:rFonts w:ascii="Arial" w:hAnsi="Arial" w:cs="Arial"/>
        </w:rPr>
        <w:t>11 hasta el actual 8,0 en el curso 2023-</w:t>
      </w:r>
      <w:r w:rsidR="00E4782F">
        <w:rPr>
          <w:rFonts w:ascii="Arial" w:hAnsi="Arial" w:cs="Arial"/>
        </w:rPr>
        <w:t>20</w:t>
      </w:r>
      <w:r w:rsidRPr="00096335">
        <w:rPr>
          <w:rFonts w:ascii="Arial" w:hAnsi="Arial" w:cs="Arial"/>
        </w:rPr>
        <w:t xml:space="preserve">24, </w:t>
      </w:r>
      <w:r w:rsidR="00795C8B">
        <w:rPr>
          <w:rFonts w:ascii="Arial" w:hAnsi="Arial" w:cs="Arial"/>
        </w:rPr>
        <w:t>puntuación</w:t>
      </w:r>
      <w:r w:rsidRPr="00096335">
        <w:rPr>
          <w:rFonts w:ascii="Arial" w:hAnsi="Arial" w:cs="Arial"/>
        </w:rPr>
        <w:t xml:space="preserve"> que se ha mantenido estable durante los últimos tres cursos. Para evaluar esta satisfacción, al alumnado se le pregunta por 14 aspectos de la docencia, siendo el aspecto mejor valorado el dominio de la asignatura por el profesorado (8,9) y el peor</w:t>
      </w:r>
      <w:r w:rsidR="00A11BF3">
        <w:rPr>
          <w:rFonts w:ascii="Arial" w:hAnsi="Arial" w:cs="Arial"/>
        </w:rPr>
        <w:t>,</w:t>
      </w:r>
      <w:r w:rsidRPr="00096335">
        <w:rPr>
          <w:rFonts w:ascii="Arial" w:hAnsi="Arial" w:cs="Arial"/>
        </w:rPr>
        <w:t xml:space="preserve"> la satisfacción con lo aprendido (7,9). </w:t>
      </w:r>
    </w:p>
    <w:p w14:paraId="69EDDE10" w14:textId="77777777" w:rsidR="00A11BF3" w:rsidRDefault="00A11BF3" w:rsidP="00A11BF3">
      <w:pPr>
        <w:pStyle w:val="Textosinformato"/>
        <w:spacing w:line="288" w:lineRule="auto"/>
        <w:ind w:left="851" w:right="709"/>
        <w:jc w:val="both"/>
        <w:rPr>
          <w:rFonts w:ascii="Arial" w:hAnsi="Arial" w:cs="Arial"/>
        </w:rPr>
      </w:pPr>
    </w:p>
    <w:p w14:paraId="4D6CCC6D" w14:textId="27B82DC0" w:rsidR="00096335" w:rsidRDefault="00096335" w:rsidP="00A11BF3">
      <w:pPr>
        <w:pStyle w:val="Textosinformato"/>
        <w:spacing w:line="288" w:lineRule="auto"/>
        <w:ind w:left="851" w:right="709"/>
        <w:jc w:val="both"/>
        <w:rPr>
          <w:rFonts w:ascii="Arial" w:hAnsi="Arial" w:cs="Arial"/>
        </w:rPr>
      </w:pPr>
      <w:r w:rsidRPr="00096335">
        <w:rPr>
          <w:rFonts w:ascii="Arial" w:hAnsi="Arial" w:cs="Arial"/>
        </w:rPr>
        <w:t xml:space="preserve">Por ramas de conocimiento, la satisfacción varía entre un 7,9 del alumnado de las titulaciones del ámbito de las Ingenierías y las Ciencias y el 8,2 del estudiantado de las </w:t>
      </w:r>
      <w:r w:rsidRPr="00096335">
        <w:rPr>
          <w:rFonts w:ascii="Arial" w:hAnsi="Arial" w:cs="Arial"/>
        </w:rPr>
        <w:lastRenderedPageBreak/>
        <w:t>titulaciones del ámbito de las Artes y Humanidades y las Ciencias de la Salud. Es de destacar la mejora significativa y continuada que se ha producido en la satisfacción del alumnado de las titulaciones de la rama de las Ingenierías.</w:t>
      </w:r>
      <w:r w:rsidR="00A11BF3">
        <w:rPr>
          <w:rFonts w:ascii="Arial" w:hAnsi="Arial" w:cs="Arial"/>
        </w:rPr>
        <w:t xml:space="preserve"> </w:t>
      </w:r>
      <w:r w:rsidRPr="00096335">
        <w:rPr>
          <w:rFonts w:ascii="Arial" w:hAnsi="Arial" w:cs="Arial"/>
        </w:rPr>
        <w:t>Por su parte, la satisfacción del profesorado se sitúa en el 8,2, sin cambios significativos respecto a años anteriores. En este caso, son 11 los aspectos que el profesorado debe evaluar, siendo el material bibliográfico el aspecto mejor valorado (9,1) y los conocimientos previos del alumnado el peor valorado (7,3).</w:t>
      </w:r>
    </w:p>
    <w:p w14:paraId="6B961DDB" w14:textId="77777777" w:rsidR="009B7DE8" w:rsidRDefault="009B7DE8" w:rsidP="00A11BF3">
      <w:pPr>
        <w:pStyle w:val="Textosinformato"/>
        <w:spacing w:line="288" w:lineRule="auto"/>
        <w:ind w:left="851" w:right="709"/>
        <w:jc w:val="both"/>
        <w:rPr>
          <w:rFonts w:ascii="Arial" w:hAnsi="Arial" w:cs="Arial"/>
        </w:rPr>
      </w:pPr>
    </w:p>
    <w:p w14:paraId="35A50D66" w14:textId="37FF126A" w:rsidR="009B7DE8" w:rsidRDefault="009B7DE8" w:rsidP="00A11BF3">
      <w:pPr>
        <w:pStyle w:val="Textosinformato"/>
        <w:spacing w:line="288" w:lineRule="auto"/>
        <w:ind w:left="851" w:right="709"/>
        <w:jc w:val="both"/>
        <w:rPr>
          <w:rFonts w:ascii="Arial" w:hAnsi="Arial" w:cs="Arial"/>
          <w:b/>
          <w:bCs/>
        </w:rPr>
      </w:pPr>
      <w:r>
        <w:rPr>
          <w:rFonts w:ascii="Arial" w:hAnsi="Arial" w:cs="Arial"/>
          <w:b/>
          <w:bCs/>
        </w:rPr>
        <w:t xml:space="preserve">Calendario académico del curso </w:t>
      </w:r>
      <w:r w:rsidR="00380278">
        <w:rPr>
          <w:rFonts w:ascii="Arial" w:hAnsi="Arial" w:cs="Arial"/>
          <w:b/>
          <w:bCs/>
        </w:rPr>
        <w:t>2025-2026</w:t>
      </w:r>
    </w:p>
    <w:p w14:paraId="094CF84A" w14:textId="77777777" w:rsidR="0052595F" w:rsidRDefault="0052595F" w:rsidP="004A5722">
      <w:pPr>
        <w:pStyle w:val="Textosinformato"/>
        <w:spacing w:line="288" w:lineRule="auto"/>
        <w:ind w:left="851" w:right="709"/>
        <w:jc w:val="both"/>
        <w:rPr>
          <w:rFonts w:ascii="Arial" w:hAnsi="Arial" w:cs="Arial"/>
        </w:rPr>
      </w:pPr>
    </w:p>
    <w:p w14:paraId="6A3AFD3C" w14:textId="6053C8D8" w:rsidR="00380278" w:rsidRDefault="000D49C0" w:rsidP="004A5722">
      <w:pPr>
        <w:pStyle w:val="Textosinformato"/>
        <w:spacing w:line="288" w:lineRule="auto"/>
        <w:ind w:left="851" w:right="709"/>
        <w:jc w:val="both"/>
        <w:rPr>
          <w:rFonts w:ascii="Arial" w:hAnsi="Arial" w:cs="Arial"/>
        </w:rPr>
      </w:pPr>
      <w:r w:rsidRPr="000D49C0">
        <w:rPr>
          <w:rFonts w:ascii="Arial" w:hAnsi="Arial" w:cs="Arial"/>
        </w:rPr>
        <w:t xml:space="preserve">El </w:t>
      </w:r>
      <w:r>
        <w:rPr>
          <w:rFonts w:ascii="Arial" w:hAnsi="Arial" w:cs="Arial"/>
        </w:rPr>
        <w:t>Consejo de Gobierno de hoy también ha aprobado el calendario académico del curso 2025-2026</w:t>
      </w:r>
      <w:r w:rsidR="00441F7D">
        <w:rPr>
          <w:rFonts w:ascii="Arial" w:hAnsi="Arial" w:cs="Arial"/>
        </w:rPr>
        <w:t xml:space="preserve">. En concreto, el calendario recoge que </w:t>
      </w:r>
      <w:r w:rsidR="00441F7D" w:rsidRPr="00441F7D">
        <w:rPr>
          <w:rFonts w:ascii="Arial" w:hAnsi="Arial" w:cs="Arial"/>
        </w:rPr>
        <w:t xml:space="preserve">el acto de inauguración del curso 2024-2025 será el </w:t>
      </w:r>
      <w:r w:rsidR="004A5722">
        <w:rPr>
          <w:rFonts w:ascii="Arial" w:hAnsi="Arial" w:cs="Arial"/>
        </w:rPr>
        <w:t>5</w:t>
      </w:r>
      <w:r w:rsidR="00441F7D" w:rsidRPr="00441F7D">
        <w:rPr>
          <w:rFonts w:ascii="Arial" w:hAnsi="Arial" w:cs="Arial"/>
        </w:rPr>
        <w:t xml:space="preserve"> de septiembre de 20</w:t>
      </w:r>
      <w:r w:rsidR="004A5722">
        <w:rPr>
          <w:rFonts w:ascii="Arial" w:hAnsi="Arial" w:cs="Arial"/>
        </w:rPr>
        <w:t xml:space="preserve">25 </w:t>
      </w:r>
      <w:r w:rsidR="00441F7D" w:rsidRPr="00441F7D">
        <w:rPr>
          <w:rFonts w:ascii="Arial" w:hAnsi="Arial" w:cs="Arial"/>
        </w:rPr>
        <w:t xml:space="preserve">y el periodo lectivo comenzará el día </w:t>
      </w:r>
      <w:r w:rsidR="004A5722">
        <w:rPr>
          <w:rFonts w:ascii="Arial" w:hAnsi="Arial" w:cs="Arial"/>
        </w:rPr>
        <w:t xml:space="preserve">9 </w:t>
      </w:r>
      <w:r w:rsidR="00441F7D" w:rsidRPr="00441F7D">
        <w:rPr>
          <w:rFonts w:ascii="Arial" w:hAnsi="Arial" w:cs="Arial"/>
        </w:rPr>
        <w:t>de septiembre.</w:t>
      </w:r>
      <w:r w:rsidR="008676D0">
        <w:rPr>
          <w:rFonts w:ascii="Arial" w:hAnsi="Arial" w:cs="Arial"/>
        </w:rPr>
        <w:t xml:space="preserve"> Además, Santa Catalina de Alejandría se celebrará el 24 de noviembre </w:t>
      </w:r>
      <w:r w:rsidR="00BA6C90">
        <w:rPr>
          <w:rFonts w:ascii="Arial" w:hAnsi="Arial" w:cs="Arial"/>
        </w:rPr>
        <w:t xml:space="preserve">de 2025 </w:t>
      </w:r>
      <w:r w:rsidR="008676D0">
        <w:rPr>
          <w:rFonts w:ascii="Arial" w:hAnsi="Arial" w:cs="Arial"/>
        </w:rPr>
        <w:t>y Sa</w:t>
      </w:r>
      <w:r w:rsidR="00BA6C90">
        <w:rPr>
          <w:rFonts w:ascii="Arial" w:hAnsi="Arial" w:cs="Arial"/>
        </w:rPr>
        <w:t xml:space="preserve">nto Tomás de Aquino el 26 de enero de 2026. </w:t>
      </w:r>
    </w:p>
    <w:p w14:paraId="667ED5A8" w14:textId="77777777" w:rsidR="00244F37" w:rsidRDefault="00244F37" w:rsidP="004A5722">
      <w:pPr>
        <w:pStyle w:val="Textosinformato"/>
        <w:spacing w:line="288" w:lineRule="auto"/>
        <w:ind w:left="851" w:right="709"/>
        <w:jc w:val="both"/>
        <w:rPr>
          <w:rFonts w:ascii="Arial" w:hAnsi="Arial" w:cs="Arial"/>
        </w:rPr>
      </w:pPr>
    </w:p>
    <w:p w14:paraId="2A1F497B" w14:textId="1C5DF500" w:rsidR="00244F37" w:rsidRDefault="00244F37" w:rsidP="004A5722">
      <w:pPr>
        <w:pStyle w:val="Textosinformato"/>
        <w:spacing w:line="288" w:lineRule="auto"/>
        <w:ind w:left="851" w:right="709"/>
        <w:jc w:val="both"/>
        <w:rPr>
          <w:rFonts w:ascii="Arial" w:hAnsi="Arial" w:cs="Arial"/>
          <w:b/>
          <w:bCs/>
        </w:rPr>
      </w:pPr>
      <w:r>
        <w:rPr>
          <w:rFonts w:ascii="Arial" w:hAnsi="Arial" w:cs="Arial"/>
          <w:b/>
          <w:bCs/>
        </w:rPr>
        <w:t xml:space="preserve">Evaluación de los grupos de investigación </w:t>
      </w:r>
    </w:p>
    <w:p w14:paraId="2D982E06" w14:textId="77777777" w:rsidR="003247D3" w:rsidRDefault="003247D3" w:rsidP="004A5722">
      <w:pPr>
        <w:pStyle w:val="Textosinformato"/>
        <w:spacing w:line="288" w:lineRule="auto"/>
        <w:ind w:left="851" w:right="709"/>
        <w:jc w:val="both"/>
        <w:rPr>
          <w:rFonts w:ascii="Arial" w:hAnsi="Arial" w:cs="Arial"/>
          <w:b/>
          <w:bCs/>
        </w:rPr>
      </w:pPr>
    </w:p>
    <w:p w14:paraId="535598C5" w14:textId="6F2D37AD" w:rsidR="00BA6C90" w:rsidRDefault="004474AF" w:rsidP="00B0665F">
      <w:pPr>
        <w:pStyle w:val="Textosinformato"/>
        <w:spacing w:line="288" w:lineRule="auto"/>
        <w:ind w:left="851" w:right="709"/>
        <w:jc w:val="both"/>
        <w:rPr>
          <w:rFonts w:ascii="Arial" w:hAnsi="Arial" w:cs="Arial"/>
        </w:rPr>
      </w:pPr>
      <w:r>
        <w:rPr>
          <w:rFonts w:ascii="Arial" w:hAnsi="Arial" w:cs="Arial"/>
        </w:rPr>
        <w:t xml:space="preserve">Otra cuestión abordada en el Consejo de Gobierno de esta mañana ha sido la evaluación de los grupos de investigación de la </w:t>
      </w:r>
      <w:r w:rsidR="009B4904">
        <w:rPr>
          <w:rFonts w:ascii="Arial" w:hAnsi="Arial" w:cs="Arial"/>
        </w:rPr>
        <w:t>universidad</w:t>
      </w:r>
      <w:r>
        <w:rPr>
          <w:rFonts w:ascii="Arial" w:hAnsi="Arial" w:cs="Arial"/>
        </w:rPr>
        <w:t xml:space="preserve">. En concreto, para la </w:t>
      </w:r>
      <w:r w:rsidR="004F23D2" w:rsidRPr="004F23D2">
        <w:rPr>
          <w:rFonts w:ascii="Arial" w:hAnsi="Arial" w:cs="Arial"/>
        </w:rPr>
        <w:t xml:space="preserve">convocatoria de 2024 de creación de nuevos grupos de investigación y reevaluación de los grupos consolidados se </w:t>
      </w:r>
      <w:r>
        <w:rPr>
          <w:rFonts w:ascii="Arial" w:hAnsi="Arial" w:cs="Arial"/>
        </w:rPr>
        <w:t xml:space="preserve">presentaron </w:t>
      </w:r>
      <w:r w:rsidR="004F23D2" w:rsidRPr="004F23D2">
        <w:rPr>
          <w:rFonts w:ascii="Arial" w:hAnsi="Arial" w:cs="Arial"/>
        </w:rPr>
        <w:t>19 solicitudes de creación y 63 solicitudes de reevaluación</w:t>
      </w:r>
      <w:r>
        <w:rPr>
          <w:rFonts w:ascii="Arial" w:hAnsi="Arial" w:cs="Arial"/>
        </w:rPr>
        <w:t xml:space="preserve">, todas ellas con un resultado positivo. La media de evaluación fue de 72,46 puntos sobre 100. </w:t>
      </w:r>
      <w:r w:rsidR="004F23D2" w:rsidRPr="004F23D2">
        <w:rPr>
          <w:rFonts w:ascii="Arial" w:hAnsi="Arial" w:cs="Arial"/>
        </w:rPr>
        <w:t xml:space="preserve">La evaluación externa se realizó en la ACSUG (Axencia para a Calidade do Sistema Universitario de Galicia). </w:t>
      </w:r>
      <w:r w:rsidR="00E51252">
        <w:rPr>
          <w:rFonts w:ascii="Arial" w:hAnsi="Arial" w:cs="Arial"/>
        </w:rPr>
        <w:t xml:space="preserve">Siete grupos ha obtenido una </w:t>
      </w:r>
      <w:r w:rsidR="00875B40">
        <w:rPr>
          <w:rFonts w:ascii="Arial" w:hAnsi="Arial" w:cs="Arial"/>
        </w:rPr>
        <w:t>puntación por encima de 90 puntos</w:t>
      </w:r>
      <w:r w:rsidR="009B4904">
        <w:rPr>
          <w:rFonts w:ascii="Arial" w:hAnsi="Arial" w:cs="Arial"/>
        </w:rPr>
        <w:t xml:space="preserve">. </w:t>
      </w:r>
      <w:r w:rsidR="00B0665F">
        <w:rPr>
          <w:rFonts w:ascii="Arial" w:hAnsi="Arial" w:cs="Arial"/>
        </w:rPr>
        <w:t>De las 82 solicitudes de creación o reeva</w:t>
      </w:r>
      <w:r w:rsidR="0057282D">
        <w:rPr>
          <w:rFonts w:ascii="Arial" w:hAnsi="Arial" w:cs="Arial"/>
        </w:rPr>
        <w:t xml:space="preserve">luación, </w:t>
      </w:r>
      <w:r w:rsidR="009B4904">
        <w:rPr>
          <w:rFonts w:ascii="Arial" w:hAnsi="Arial" w:cs="Arial"/>
        </w:rPr>
        <w:t xml:space="preserve">por área de conocimiento, </w:t>
      </w:r>
      <w:r w:rsidR="0057282D">
        <w:rPr>
          <w:rFonts w:ascii="Arial" w:hAnsi="Arial" w:cs="Arial"/>
        </w:rPr>
        <w:t xml:space="preserve">el reparto sería el siguiente: </w:t>
      </w:r>
      <w:r w:rsidR="00D03BB7">
        <w:rPr>
          <w:rFonts w:ascii="Arial" w:hAnsi="Arial" w:cs="Arial"/>
        </w:rPr>
        <w:t xml:space="preserve">4 grupos de Humanidades, 22 de Ciencias, 15 de Ciencias de la Salud, 19 de Ciencias Sociales y 22 de Ingeniería. </w:t>
      </w:r>
      <w:r w:rsidR="0057282D">
        <w:rPr>
          <w:rFonts w:ascii="Arial" w:hAnsi="Arial" w:cs="Arial"/>
        </w:rPr>
        <w:t>Con las nuevas incorporaciones, el n</w:t>
      </w:r>
      <w:r w:rsidR="0061409D">
        <w:rPr>
          <w:rFonts w:ascii="Arial" w:hAnsi="Arial" w:cs="Arial"/>
        </w:rPr>
        <w:t>úmero de grupos de investigación de la Universidad de Oviedo asciende a 208.</w:t>
      </w:r>
    </w:p>
    <w:p w14:paraId="185A532D" w14:textId="77777777" w:rsidR="004474AF" w:rsidRDefault="004474AF" w:rsidP="004474AF">
      <w:pPr>
        <w:pStyle w:val="Textosinformato"/>
        <w:spacing w:line="288" w:lineRule="auto"/>
        <w:ind w:left="851" w:right="709"/>
        <w:jc w:val="both"/>
        <w:rPr>
          <w:rFonts w:ascii="Arial" w:hAnsi="Arial" w:cs="Arial"/>
        </w:rPr>
      </w:pPr>
    </w:p>
    <w:p w14:paraId="791B4D09" w14:textId="3665B814" w:rsidR="004474AF" w:rsidRDefault="004474AF" w:rsidP="004474AF">
      <w:pPr>
        <w:pStyle w:val="Textosinformato"/>
        <w:spacing w:line="288" w:lineRule="auto"/>
        <w:ind w:left="851" w:right="709"/>
        <w:jc w:val="both"/>
        <w:rPr>
          <w:rFonts w:ascii="Arial" w:hAnsi="Arial" w:cs="Arial"/>
          <w:b/>
          <w:bCs/>
        </w:rPr>
      </w:pPr>
      <w:r>
        <w:rPr>
          <w:rFonts w:ascii="Arial" w:hAnsi="Arial" w:cs="Arial"/>
          <w:b/>
          <w:bCs/>
        </w:rPr>
        <w:t>Recurso sobre el proyecto TICHE</w:t>
      </w:r>
    </w:p>
    <w:p w14:paraId="27673BB2" w14:textId="77777777" w:rsidR="004474AF" w:rsidRDefault="004474AF" w:rsidP="004474AF">
      <w:pPr>
        <w:pStyle w:val="Textosinformato"/>
        <w:spacing w:line="288" w:lineRule="auto"/>
        <w:ind w:left="851" w:right="709"/>
        <w:jc w:val="both"/>
        <w:rPr>
          <w:rFonts w:ascii="Arial" w:hAnsi="Arial" w:cs="Arial"/>
          <w:b/>
          <w:bCs/>
        </w:rPr>
      </w:pPr>
    </w:p>
    <w:p w14:paraId="3E69E505" w14:textId="3B74596B" w:rsidR="004474AF" w:rsidRDefault="0052595F" w:rsidP="004474AF">
      <w:pPr>
        <w:pStyle w:val="Textosinformato"/>
        <w:spacing w:line="288" w:lineRule="auto"/>
        <w:ind w:left="851" w:right="709"/>
        <w:jc w:val="both"/>
        <w:rPr>
          <w:rFonts w:ascii="Arial" w:hAnsi="Arial" w:cs="Arial"/>
        </w:rPr>
      </w:pPr>
      <w:r>
        <w:rPr>
          <w:rFonts w:ascii="Arial" w:hAnsi="Arial" w:cs="Arial"/>
        </w:rPr>
        <w:t>Por otro lado, e</w:t>
      </w:r>
      <w:r w:rsidR="00DE670C">
        <w:rPr>
          <w:rFonts w:ascii="Arial" w:hAnsi="Arial" w:cs="Arial"/>
        </w:rPr>
        <w:t xml:space="preserve">l Consejo de Gobierno </w:t>
      </w:r>
      <w:r w:rsidR="00FC6B16">
        <w:rPr>
          <w:rFonts w:ascii="Arial" w:hAnsi="Arial" w:cs="Arial"/>
        </w:rPr>
        <w:t xml:space="preserve">ha votado en la reunión ordinaria de esta mañana </w:t>
      </w:r>
      <w:r w:rsidR="00FC6674">
        <w:rPr>
          <w:rFonts w:ascii="Arial" w:hAnsi="Arial" w:cs="Arial"/>
        </w:rPr>
        <w:t>desestimar</w:t>
      </w:r>
      <w:r w:rsidR="00AA3AAC">
        <w:rPr>
          <w:rFonts w:ascii="Arial" w:hAnsi="Arial" w:cs="Arial"/>
        </w:rPr>
        <w:t xml:space="preserve"> el recurso de reposición interpuest</w:t>
      </w:r>
      <w:r w:rsidR="000337E3">
        <w:rPr>
          <w:rFonts w:ascii="Arial" w:hAnsi="Arial" w:cs="Arial"/>
        </w:rPr>
        <w:t xml:space="preserve">o por tres miembros de la comunidad universitaria contra el acuerdo de Consejo de Gobierno adoptado el </w:t>
      </w:r>
      <w:r w:rsidR="0030496C">
        <w:rPr>
          <w:rFonts w:ascii="Arial" w:hAnsi="Arial" w:cs="Arial"/>
        </w:rPr>
        <w:t>2</w:t>
      </w:r>
      <w:r w:rsidR="001D6AB9">
        <w:rPr>
          <w:rFonts w:ascii="Arial" w:hAnsi="Arial" w:cs="Arial"/>
        </w:rPr>
        <w:t xml:space="preserve">6 de julio acerca del proyecto de investigación </w:t>
      </w:r>
      <w:r w:rsidR="001D6AB9" w:rsidRPr="001D6AB9">
        <w:rPr>
          <w:rFonts w:ascii="Arial" w:hAnsi="Arial" w:cs="Arial"/>
          <w:i/>
          <w:iCs/>
        </w:rPr>
        <w:t>Threats Identification by Collaborative vehicles for Human lifesaving against Explosives</w:t>
      </w:r>
      <w:r w:rsidR="001D6AB9" w:rsidRPr="001D6AB9">
        <w:rPr>
          <w:rFonts w:ascii="Arial" w:hAnsi="Arial" w:cs="Arial"/>
        </w:rPr>
        <w:t xml:space="preserve"> (Identificación de amenazas empleando vehículos colaborativos para el salvamento de vidas humanas frente a explosivos),</w:t>
      </w:r>
      <w:r w:rsidR="001D6AB9">
        <w:rPr>
          <w:rFonts w:ascii="Arial" w:hAnsi="Arial" w:cs="Arial"/>
        </w:rPr>
        <w:t xml:space="preserve"> más conocido como proyecto TICHE. En concreto, el recurso solicitaba </w:t>
      </w:r>
      <w:r w:rsidR="0030496C">
        <w:rPr>
          <w:rFonts w:ascii="Arial" w:hAnsi="Arial" w:cs="Arial"/>
        </w:rPr>
        <w:t xml:space="preserve">la declaración de nulidad del acuerdo del 26 de julio </w:t>
      </w:r>
      <w:r w:rsidR="00F163A4">
        <w:rPr>
          <w:rFonts w:ascii="Arial" w:hAnsi="Arial" w:cs="Arial"/>
        </w:rPr>
        <w:t xml:space="preserve">y la suspensión inmediata de la </w:t>
      </w:r>
      <w:r w:rsidR="00D81A73">
        <w:rPr>
          <w:rFonts w:ascii="Arial" w:hAnsi="Arial" w:cs="Arial"/>
        </w:rPr>
        <w:t xml:space="preserve">participación de la Universidad de </w:t>
      </w:r>
      <w:r w:rsidR="00D81A73">
        <w:rPr>
          <w:rFonts w:ascii="Arial" w:hAnsi="Arial" w:cs="Arial"/>
        </w:rPr>
        <w:lastRenderedPageBreak/>
        <w:t xml:space="preserve">Oviedo en el proyecto al </w:t>
      </w:r>
      <w:r w:rsidR="00F94C2A">
        <w:rPr>
          <w:rFonts w:ascii="Arial" w:hAnsi="Arial" w:cs="Arial"/>
        </w:rPr>
        <w:t>“</w:t>
      </w:r>
      <w:r w:rsidR="00D81A73">
        <w:rPr>
          <w:rFonts w:ascii="Arial" w:hAnsi="Arial" w:cs="Arial"/>
        </w:rPr>
        <w:t xml:space="preserve">objeto de poder garantizar </w:t>
      </w:r>
      <w:r w:rsidR="00F94C2A">
        <w:rPr>
          <w:rFonts w:ascii="Arial" w:hAnsi="Arial" w:cs="Arial"/>
        </w:rPr>
        <w:t xml:space="preserve">el fin pretendido de evitación de cualquier posible uso con fines bélicos </w:t>
      </w:r>
      <w:r w:rsidR="009C0DDE">
        <w:rPr>
          <w:rFonts w:ascii="Arial" w:hAnsi="Arial" w:cs="Arial"/>
        </w:rPr>
        <w:t xml:space="preserve">de los resultados de la investigación”. El Consejo de Gobierno ha votado </w:t>
      </w:r>
      <w:r w:rsidR="00FC6674">
        <w:rPr>
          <w:rFonts w:ascii="Arial" w:hAnsi="Arial" w:cs="Arial"/>
        </w:rPr>
        <w:t>desestimar</w:t>
      </w:r>
      <w:r w:rsidR="009C0DDE">
        <w:rPr>
          <w:rFonts w:ascii="Arial" w:hAnsi="Arial" w:cs="Arial"/>
        </w:rPr>
        <w:t xml:space="preserve"> el recurso</w:t>
      </w:r>
      <w:r w:rsidR="0047535B">
        <w:rPr>
          <w:rFonts w:ascii="Arial" w:hAnsi="Arial" w:cs="Arial"/>
        </w:rPr>
        <w:t xml:space="preserve"> por 29 votos a favor de desestimar, 2 en contra y tres abstenciones</w:t>
      </w:r>
      <w:r w:rsidR="009C0DDE">
        <w:rPr>
          <w:rFonts w:ascii="Arial" w:hAnsi="Arial" w:cs="Arial"/>
        </w:rPr>
        <w:t xml:space="preserve">, considerando que, según se recogen en los informes de los vicerrectorados de Investigación y de Transferencia y Relaciones con la Empresa, </w:t>
      </w:r>
      <w:r w:rsidR="00CD78BC">
        <w:rPr>
          <w:rFonts w:ascii="Arial" w:hAnsi="Arial" w:cs="Arial"/>
        </w:rPr>
        <w:t xml:space="preserve">queda garantizada esta evitación. </w:t>
      </w:r>
    </w:p>
    <w:p w14:paraId="2FF14738" w14:textId="77777777" w:rsidR="00B04B2F" w:rsidRDefault="00B04B2F" w:rsidP="004474AF">
      <w:pPr>
        <w:pStyle w:val="Textosinformato"/>
        <w:spacing w:line="288" w:lineRule="auto"/>
        <w:ind w:left="851" w:right="709"/>
        <w:jc w:val="both"/>
        <w:rPr>
          <w:rFonts w:ascii="Arial" w:hAnsi="Arial" w:cs="Arial"/>
        </w:rPr>
      </w:pPr>
    </w:p>
    <w:p w14:paraId="580BFF8C" w14:textId="4F362BD6" w:rsidR="00B04B2F" w:rsidRDefault="00583F34" w:rsidP="004474AF">
      <w:pPr>
        <w:pStyle w:val="Textosinformato"/>
        <w:spacing w:line="288" w:lineRule="auto"/>
        <w:ind w:left="851" w:right="709"/>
        <w:jc w:val="both"/>
        <w:rPr>
          <w:rFonts w:ascii="Arial" w:hAnsi="Arial" w:cs="Arial"/>
          <w:b/>
          <w:bCs/>
        </w:rPr>
      </w:pPr>
      <w:r>
        <w:rPr>
          <w:rFonts w:ascii="Arial" w:hAnsi="Arial" w:cs="Arial"/>
          <w:b/>
          <w:bCs/>
        </w:rPr>
        <w:t>Otros acuerdos alcanzados y reunión conjunta con el Consejo Social</w:t>
      </w:r>
    </w:p>
    <w:p w14:paraId="200CC353" w14:textId="77777777" w:rsidR="00583F34" w:rsidRDefault="00583F34" w:rsidP="004474AF">
      <w:pPr>
        <w:pStyle w:val="Textosinformato"/>
        <w:spacing w:line="288" w:lineRule="auto"/>
        <w:ind w:left="851" w:right="709"/>
        <w:jc w:val="both"/>
        <w:rPr>
          <w:rFonts w:ascii="Arial" w:hAnsi="Arial" w:cs="Arial"/>
          <w:b/>
          <w:bCs/>
        </w:rPr>
      </w:pPr>
    </w:p>
    <w:p w14:paraId="43ED27B5" w14:textId="3A5489D8" w:rsidR="00583F34" w:rsidRPr="00583F34" w:rsidRDefault="00583F34" w:rsidP="004474AF">
      <w:pPr>
        <w:pStyle w:val="Textosinformato"/>
        <w:spacing w:line="288" w:lineRule="auto"/>
        <w:ind w:left="851" w:right="709"/>
        <w:jc w:val="both"/>
        <w:rPr>
          <w:rFonts w:ascii="Arial" w:hAnsi="Arial" w:cs="Arial"/>
        </w:rPr>
      </w:pPr>
      <w:r>
        <w:rPr>
          <w:rFonts w:ascii="Arial" w:hAnsi="Arial" w:cs="Arial"/>
        </w:rPr>
        <w:t>El Consejo de Gobierno también ha aprobado los nombramientos en la</w:t>
      </w:r>
      <w:r w:rsidR="00C754C3">
        <w:rPr>
          <w:rFonts w:ascii="Arial" w:hAnsi="Arial" w:cs="Arial"/>
        </w:rPr>
        <w:t>s</w:t>
      </w:r>
      <w:r>
        <w:rPr>
          <w:rFonts w:ascii="Arial" w:hAnsi="Arial" w:cs="Arial"/>
        </w:rPr>
        <w:t xml:space="preserve"> comisiones delegadas </w:t>
      </w:r>
      <w:r w:rsidR="008166CC">
        <w:rPr>
          <w:rFonts w:ascii="Arial" w:hAnsi="Arial" w:cs="Arial"/>
        </w:rPr>
        <w:t xml:space="preserve">y ha escuchado </w:t>
      </w:r>
      <w:r w:rsidR="00B96A9E">
        <w:rPr>
          <w:rFonts w:ascii="Arial" w:hAnsi="Arial" w:cs="Arial"/>
        </w:rPr>
        <w:t>el informe del rector sobre la actividad de los últimos mes</w:t>
      </w:r>
      <w:r w:rsidR="0052595F">
        <w:rPr>
          <w:rFonts w:ascii="Arial" w:hAnsi="Arial" w:cs="Arial"/>
        </w:rPr>
        <w:t>es</w:t>
      </w:r>
      <w:r w:rsidR="00B96A9E">
        <w:rPr>
          <w:rFonts w:ascii="Arial" w:hAnsi="Arial" w:cs="Arial"/>
        </w:rPr>
        <w:t>, el informe sobre las acciones más recientes en el marco de las alianzas I</w:t>
      </w:r>
      <w:r w:rsidR="00624E12">
        <w:rPr>
          <w:rFonts w:ascii="Arial" w:hAnsi="Arial" w:cs="Arial"/>
        </w:rPr>
        <w:t>NGENIUM</w:t>
      </w:r>
      <w:r w:rsidR="00B96A9E">
        <w:rPr>
          <w:rFonts w:ascii="Arial" w:hAnsi="Arial" w:cs="Arial"/>
        </w:rPr>
        <w:t xml:space="preserve"> y CRUSOE y el informe </w:t>
      </w:r>
      <w:r w:rsidR="00FE6E20">
        <w:rPr>
          <w:rFonts w:ascii="Arial" w:hAnsi="Arial" w:cs="Arial"/>
        </w:rPr>
        <w:t xml:space="preserve">de seguimiento del II Plan de Igualdad. Además, tras finalizar la sesión ordinaria, ha tenido lugar una sesión extraordinaria, abierta también a los miembros del Consejo Social, en la que el rector, Ignacio Villaverde, ha </w:t>
      </w:r>
      <w:r w:rsidR="00FF7E0C" w:rsidRPr="00FF7E0C">
        <w:rPr>
          <w:rFonts w:ascii="Arial" w:hAnsi="Arial" w:cs="Arial"/>
        </w:rPr>
        <w:t>presentado el informe de la gestión del curso 2023-2024</w:t>
      </w:r>
      <w:r w:rsidR="00FF7E0C">
        <w:rPr>
          <w:rFonts w:ascii="Arial" w:hAnsi="Arial" w:cs="Arial"/>
        </w:rPr>
        <w:t>, llevado al pasado Claustro del día 22 de noviembre,</w:t>
      </w:r>
      <w:r w:rsidR="00FF7E0C" w:rsidRPr="00FF7E0C">
        <w:rPr>
          <w:rFonts w:ascii="Arial" w:hAnsi="Arial" w:cs="Arial"/>
        </w:rPr>
        <w:t xml:space="preserve"> y ha avanzado los principales objetivos de la institución que dirige para el curso 2024-2025.</w:t>
      </w:r>
    </w:p>
    <w:p w14:paraId="5284ED73" w14:textId="77777777" w:rsidR="004474AF" w:rsidRPr="000D49C0" w:rsidRDefault="004474AF" w:rsidP="004474AF">
      <w:pPr>
        <w:pStyle w:val="Textosinformato"/>
        <w:spacing w:line="288" w:lineRule="auto"/>
        <w:ind w:left="851" w:right="709"/>
        <w:jc w:val="both"/>
        <w:rPr>
          <w:rFonts w:ascii="Arial" w:hAnsi="Arial" w:cs="Arial"/>
        </w:rPr>
      </w:pPr>
    </w:p>
    <w:p w14:paraId="2612C9BA" w14:textId="77777777" w:rsidR="00097F79" w:rsidRDefault="00097F79" w:rsidP="00D345C8">
      <w:pPr>
        <w:pStyle w:val="Textosinformato"/>
        <w:spacing w:line="288" w:lineRule="auto"/>
        <w:ind w:right="709"/>
        <w:jc w:val="both"/>
        <w:rPr>
          <w:rFonts w:ascii="Arial" w:hAnsi="Arial" w:cs="Arial"/>
        </w:rPr>
      </w:pPr>
    </w:p>
    <w:p w14:paraId="5A93FE18" w14:textId="77777777" w:rsidR="00115560" w:rsidRDefault="00115560" w:rsidP="00D345C8">
      <w:pPr>
        <w:pStyle w:val="Textosinformato"/>
        <w:spacing w:line="288" w:lineRule="auto"/>
        <w:ind w:right="709"/>
        <w:jc w:val="both"/>
        <w:rPr>
          <w:rFonts w:ascii="Arial" w:hAnsi="Arial" w:cs="Arial"/>
        </w:rPr>
      </w:pPr>
    </w:p>
    <w:p w14:paraId="4CAF157E" w14:textId="77777777" w:rsidR="00021A76" w:rsidRDefault="00021A76" w:rsidP="00D345C8">
      <w:pPr>
        <w:pStyle w:val="Textosinformato"/>
        <w:spacing w:line="288" w:lineRule="auto"/>
        <w:ind w:right="709"/>
        <w:jc w:val="both"/>
        <w:rPr>
          <w:rFonts w:ascii="Arial" w:hAnsi="Arial" w:cs="Arial"/>
        </w:rPr>
      </w:pPr>
    </w:p>
    <w:p w14:paraId="430698D0" w14:textId="77777777" w:rsidR="00F226B0" w:rsidRPr="00E95EAE" w:rsidRDefault="00F226B0" w:rsidP="00F226B0">
      <w:pPr>
        <w:pStyle w:val="Textosinformato"/>
        <w:spacing w:line="288" w:lineRule="auto"/>
        <w:ind w:left="851" w:right="709"/>
        <w:jc w:val="both"/>
        <w:rPr>
          <w:rFonts w:ascii="Arial" w:hAnsi="Arial" w:cs="Arial"/>
        </w:rPr>
      </w:pPr>
    </w:p>
    <w:tbl>
      <w:tblPr>
        <w:tblStyle w:val="Tablaconcuadrcula"/>
        <w:tblW w:w="9356" w:type="dxa"/>
        <w:jc w:val="center"/>
        <w:tblLayout w:type="fixed"/>
        <w:tblLook w:val="04A0" w:firstRow="1" w:lastRow="0" w:firstColumn="1" w:lastColumn="0" w:noHBand="0" w:noVBand="1"/>
      </w:tblPr>
      <w:tblGrid>
        <w:gridCol w:w="555"/>
        <w:gridCol w:w="2663"/>
        <w:gridCol w:w="584"/>
        <w:gridCol w:w="1443"/>
        <w:gridCol w:w="572"/>
        <w:gridCol w:w="2692"/>
        <w:gridCol w:w="847"/>
      </w:tblGrid>
      <w:tr w:rsidR="00F226B0" w:rsidRPr="009C7079" w14:paraId="55A5BC19" w14:textId="77777777" w:rsidTr="000630C3">
        <w:trPr>
          <w:jc w:val="center"/>
        </w:trPr>
        <w:tc>
          <w:tcPr>
            <w:tcW w:w="3218" w:type="dxa"/>
            <w:gridSpan w:val="2"/>
            <w:tcBorders>
              <w:top w:val="nil"/>
              <w:left w:val="nil"/>
              <w:bottom w:val="nil"/>
              <w:right w:val="nil"/>
            </w:tcBorders>
          </w:tcPr>
          <w:p w14:paraId="6F213695" w14:textId="4DA9FBB8" w:rsidR="00F226B0" w:rsidRPr="009C7079" w:rsidRDefault="00F226B0" w:rsidP="000630C3">
            <w:pPr>
              <w:jc w:val="both"/>
              <w:rPr>
                <w:rFonts w:ascii="Arial" w:hAnsi="Arial" w:cs="Arial"/>
                <w:b/>
                <w:color w:val="000000" w:themeColor="text1"/>
              </w:rPr>
            </w:pPr>
            <w:r w:rsidRPr="009C7079">
              <w:rPr>
                <w:rFonts w:ascii="Arial" w:hAnsi="Arial" w:cs="Arial"/>
                <w:b/>
                <w:color w:val="000000" w:themeColor="text1"/>
              </w:rPr>
              <w:t>Más informació</w:t>
            </w:r>
            <w:r w:rsidR="00FF7E0C">
              <w:rPr>
                <w:rFonts w:ascii="Arial" w:hAnsi="Arial" w:cs="Arial"/>
                <w:b/>
                <w:color w:val="000000" w:themeColor="text1"/>
              </w:rPr>
              <w:t>n</w:t>
            </w:r>
            <w:r w:rsidRPr="009C7079">
              <w:rPr>
                <w:rFonts w:ascii="Arial" w:hAnsi="Arial" w:cs="Arial"/>
                <w:b/>
                <w:color w:val="000000" w:themeColor="text1"/>
              </w:rPr>
              <w:t>:</w:t>
            </w:r>
          </w:p>
        </w:tc>
        <w:tc>
          <w:tcPr>
            <w:tcW w:w="6138" w:type="dxa"/>
            <w:gridSpan w:val="5"/>
            <w:tcBorders>
              <w:top w:val="nil"/>
              <w:left w:val="nil"/>
              <w:bottom w:val="nil"/>
              <w:right w:val="nil"/>
            </w:tcBorders>
          </w:tcPr>
          <w:p w14:paraId="411429C5" w14:textId="77777777" w:rsidR="00F226B0" w:rsidRPr="009C7079" w:rsidRDefault="00F226B0" w:rsidP="000630C3">
            <w:pPr>
              <w:pStyle w:val="Textosinformato"/>
              <w:spacing w:line="288" w:lineRule="auto"/>
              <w:ind w:left="851" w:right="709"/>
              <w:jc w:val="both"/>
              <w:rPr>
                <w:rStyle w:val="EnlacedeInternet"/>
                <w:rFonts w:ascii="Arial" w:hAnsi="Arial" w:cs="Arial"/>
                <w:bCs/>
                <w:color w:val="000000" w:themeColor="text1"/>
                <w:szCs w:val="22"/>
              </w:rPr>
            </w:pPr>
            <w:hyperlink r:id="rId11" w:history="1">
              <w:r w:rsidRPr="009C7079">
                <w:rPr>
                  <w:rStyle w:val="Hipervnculo"/>
                  <w:rFonts w:ascii="Arial" w:hAnsi="Arial" w:cs="Arial"/>
                  <w:bCs/>
                  <w:szCs w:val="22"/>
                </w:rPr>
                <w:t>www.uniovi.es</w:t>
              </w:r>
            </w:hyperlink>
            <w:r w:rsidRPr="009C7079">
              <w:rPr>
                <w:rStyle w:val="EnlacedeInternet"/>
                <w:rFonts w:ascii="Arial" w:hAnsi="Arial" w:cs="Arial"/>
                <w:bCs/>
                <w:color w:val="000000" w:themeColor="text1"/>
                <w:szCs w:val="22"/>
              </w:rPr>
              <w:t xml:space="preserve"> </w:t>
            </w:r>
            <w:r>
              <w:rPr>
                <w:rStyle w:val="EnlacedeInternet"/>
                <w:rFonts w:ascii="Arial" w:hAnsi="Arial" w:cs="Arial"/>
                <w:bCs/>
                <w:color w:val="000000" w:themeColor="text1"/>
                <w:szCs w:val="22"/>
              </w:rPr>
              <w:br/>
            </w:r>
          </w:p>
          <w:p w14:paraId="3D934408" w14:textId="77777777" w:rsidR="00F226B0" w:rsidRPr="009C7079" w:rsidRDefault="00F226B0" w:rsidP="000630C3">
            <w:pPr>
              <w:pStyle w:val="Textosinformato"/>
              <w:spacing w:line="288" w:lineRule="auto"/>
              <w:ind w:right="709"/>
              <w:jc w:val="both"/>
              <w:rPr>
                <w:rFonts w:ascii="Arial" w:hAnsi="Arial" w:cs="Arial"/>
                <w:bCs/>
                <w:color w:val="000000" w:themeColor="text1"/>
                <w:szCs w:val="22"/>
              </w:rPr>
            </w:pPr>
          </w:p>
        </w:tc>
      </w:tr>
      <w:tr w:rsidR="00F226B0" w:rsidRPr="00671C29" w14:paraId="4FB8184E" w14:textId="77777777" w:rsidTr="000630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47" w:type="dxa"/>
          <w:jc w:val="center"/>
        </w:trPr>
        <w:tc>
          <w:tcPr>
            <w:tcW w:w="555" w:type="dxa"/>
          </w:tcPr>
          <w:p w14:paraId="522DF913" w14:textId="77777777" w:rsidR="00F226B0" w:rsidRPr="00671C29" w:rsidRDefault="00F226B0" w:rsidP="000630C3">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A33E7CC" wp14:editId="64507A16">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3" w:type="dxa"/>
          </w:tcPr>
          <w:p w14:paraId="48B9409E" w14:textId="77777777" w:rsidR="00F226B0" w:rsidRPr="00671C29" w:rsidRDefault="00F226B0" w:rsidP="000630C3">
            <w:pPr>
              <w:rPr>
                <w:rFonts w:ascii="Arial" w:hAnsi="Arial" w:cs="Arial"/>
                <w:bCs/>
                <w:color w:val="000000" w:themeColor="text1"/>
              </w:rPr>
            </w:pPr>
            <w:hyperlink r:id="rId13" w:history="1">
              <w:r w:rsidRPr="00671C29">
                <w:rPr>
                  <w:rStyle w:val="Hipervnculo"/>
                  <w:rFonts w:ascii="Arial" w:hAnsi="Arial" w:cs="Arial"/>
                  <w:bCs/>
                  <w:color w:val="000000" w:themeColor="text1"/>
                </w:rPr>
                <w:t>UniversidadOviedo</w:t>
              </w:r>
            </w:hyperlink>
          </w:p>
        </w:tc>
        <w:tc>
          <w:tcPr>
            <w:tcW w:w="584" w:type="dxa"/>
          </w:tcPr>
          <w:p w14:paraId="05F0CAC3" w14:textId="77777777" w:rsidR="00F226B0" w:rsidRPr="00671C29" w:rsidRDefault="00F226B0" w:rsidP="000630C3">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E689D4B" wp14:editId="0E673764">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019F5AC2" w14:textId="77777777" w:rsidR="00F226B0" w:rsidRPr="00671C29" w:rsidRDefault="00F226B0" w:rsidP="000630C3">
            <w:pPr>
              <w:rPr>
                <w:rFonts w:ascii="Arial" w:hAnsi="Arial" w:cs="Arial"/>
                <w:bCs/>
                <w:color w:val="000000" w:themeColor="text1"/>
              </w:rPr>
            </w:pPr>
            <w:hyperlink r:id="rId15" w:history="1">
              <w:r w:rsidRPr="00671C29">
                <w:rPr>
                  <w:rStyle w:val="Hipervnculo"/>
                  <w:rFonts w:ascii="Arial" w:hAnsi="Arial" w:cs="Arial"/>
                  <w:bCs/>
                  <w:color w:val="000000" w:themeColor="text1"/>
                </w:rPr>
                <w:t>uniovi_info</w:t>
              </w:r>
            </w:hyperlink>
          </w:p>
        </w:tc>
        <w:tc>
          <w:tcPr>
            <w:tcW w:w="572" w:type="dxa"/>
          </w:tcPr>
          <w:p w14:paraId="596975A1" w14:textId="77777777" w:rsidR="00F226B0" w:rsidRPr="00671C29" w:rsidRDefault="00F226B0" w:rsidP="000630C3">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28C4B598" wp14:editId="1D775FE3">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3DD28153" w14:textId="77777777" w:rsidR="00F226B0" w:rsidRPr="00671C29" w:rsidRDefault="00F226B0" w:rsidP="000630C3">
            <w:pPr>
              <w:rPr>
                <w:rFonts w:ascii="Arial" w:hAnsi="Arial" w:cs="Arial"/>
                <w:bCs/>
                <w:color w:val="000000" w:themeColor="text1"/>
              </w:rPr>
            </w:pPr>
            <w:hyperlink r:id="rId17" w:history="1">
              <w:r w:rsidRPr="00671C29">
                <w:rPr>
                  <w:rStyle w:val="Hipervnculo"/>
                  <w:rFonts w:ascii="Arial" w:hAnsi="Arial" w:cs="Arial"/>
                  <w:bCs/>
                  <w:color w:val="000000" w:themeColor="text1"/>
                </w:rPr>
                <w:t>Universidad de Oviedo</w:t>
              </w:r>
            </w:hyperlink>
          </w:p>
        </w:tc>
      </w:tr>
      <w:tr w:rsidR="00F226B0" w:rsidRPr="00671C29" w14:paraId="2B8459C0" w14:textId="77777777" w:rsidTr="000630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47" w:type="dxa"/>
          <w:jc w:val="center"/>
        </w:trPr>
        <w:tc>
          <w:tcPr>
            <w:tcW w:w="555" w:type="dxa"/>
          </w:tcPr>
          <w:p w14:paraId="6489494B" w14:textId="77777777" w:rsidR="00F226B0" w:rsidRPr="00671C29" w:rsidRDefault="00F226B0" w:rsidP="000630C3">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07A64EE0" wp14:editId="122C9ED3">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3" w:type="dxa"/>
          </w:tcPr>
          <w:p w14:paraId="01CD9DBD" w14:textId="77777777" w:rsidR="00F226B0" w:rsidRPr="00671C29" w:rsidRDefault="00F226B0" w:rsidP="000630C3">
            <w:pPr>
              <w:rPr>
                <w:rFonts w:ascii="Arial" w:hAnsi="Arial" w:cs="Arial"/>
                <w:bCs/>
                <w:color w:val="000000" w:themeColor="text1"/>
              </w:rPr>
            </w:pPr>
            <w:hyperlink r:id="rId19" w:history="1">
              <w:r w:rsidRPr="00671C29">
                <w:rPr>
                  <w:rStyle w:val="Hipervnculo"/>
                  <w:rFonts w:ascii="Arial" w:hAnsi="Arial" w:cs="Arial"/>
                  <w:bCs/>
                  <w:color w:val="000000" w:themeColor="text1"/>
                </w:rPr>
                <w:t>universidad_de_oviedo</w:t>
              </w:r>
            </w:hyperlink>
          </w:p>
        </w:tc>
        <w:tc>
          <w:tcPr>
            <w:tcW w:w="584" w:type="dxa"/>
          </w:tcPr>
          <w:p w14:paraId="482906D2" w14:textId="77777777" w:rsidR="00F226B0" w:rsidRPr="00671C29" w:rsidRDefault="00F226B0" w:rsidP="000630C3">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4D5C803" wp14:editId="2867003F">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0">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68F771BE" w14:textId="77777777" w:rsidR="00F226B0" w:rsidRPr="00671C29" w:rsidRDefault="00F226B0" w:rsidP="000630C3">
            <w:pPr>
              <w:rPr>
                <w:rFonts w:ascii="Arial" w:hAnsi="Arial" w:cs="Arial"/>
                <w:bCs/>
                <w:color w:val="000000" w:themeColor="text1"/>
              </w:rPr>
            </w:pPr>
            <w:hyperlink r:id="rId21" w:history="1">
              <w:r w:rsidRPr="00671C29">
                <w:rPr>
                  <w:rStyle w:val="Hipervnculo"/>
                  <w:rFonts w:ascii="Arial" w:hAnsi="Arial" w:cs="Arial"/>
                  <w:bCs/>
                  <w:color w:val="000000" w:themeColor="text1"/>
                </w:rPr>
                <w:t>uniovi</w:t>
              </w:r>
            </w:hyperlink>
          </w:p>
        </w:tc>
        <w:tc>
          <w:tcPr>
            <w:tcW w:w="572" w:type="dxa"/>
          </w:tcPr>
          <w:p w14:paraId="77D3737E" w14:textId="77777777" w:rsidR="00F226B0" w:rsidRPr="00671C29" w:rsidRDefault="00F226B0" w:rsidP="000630C3">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12812C9C" wp14:editId="0099073C">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06029114" w14:textId="77777777" w:rsidR="00F226B0" w:rsidRPr="00671C29" w:rsidRDefault="00F226B0" w:rsidP="000630C3">
            <w:pPr>
              <w:rPr>
                <w:rFonts w:ascii="Arial" w:hAnsi="Arial" w:cs="Arial"/>
                <w:bCs/>
                <w:color w:val="000000" w:themeColor="text1"/>
              </w:rPr>
            </w:pPr>
            <w:hyperlink r:id="rId23" w:history="1">
              <w:r w:rsidRPr="00671C29">
                <w:rPr>
                  <w:rStyle w:val="Hipervnculo"/>
                  <w:rFonts w:ascii="Arial" w:hAnsi="Arial" w:cs="Arial"/>
                  <w:bCs/>
                  <w:color w:val="000000" w:themeColor="text1"/>
                </w:rPr>
                <w:t>uniovi</w:t>
              </w:r>
            </w:hyperlink>
          </w:p>
        </w:tc>
      </w:tr>
    </w:tbl>
    <w:p w14:paraId="4D8E1745" w14:textId="77777777" w:rsidR="006F6F7D" w:rsidRDefault="006F6F7D" w:rsidP="00934026">
      <w:pPr>
        <w:pStyle w:val="Textosinformato"/>
        <w:spacing w:line="288" w:lineRule="auto"/>
        <w:ind w:right="709"/>
        <w:jc w:val="both"/>
        <w:rPr>
          <w:rStyle w:val="EnlacedeInternet"/>
          <w:rFonts w:ascii="Arial" w:hAnsi="Arial" w:cs="Arial"/>
        </w:rPr>
      </w:pPr>
    </w:p>
    <w:sectPr w:rsidR="006F6F7D">
      <w:headerReference w:type="even" r:id="rId24"/>
      <w:headerReference w:type="default" r:id="rId25"/>
      <w:footerReference w:type="even" r:id="rId26"/>
      <w:footerReference w:type="default" r:id="rId27"/>
      <w:headerReference w:type="first" r:id="rId28"/>
      <w:footerReference w:type="first" r:id="rId29"/>
      <w:pgSz w:w="11906" w:h="16838"/>
      <w:pgMar w:top="1417"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7AE03" w14:textId="77777777" w:rsidR="00DF6092" w:rsidRDefault="00DF6092">
      <w:pPr>
        <w:spacing w:after="0" w:line="240" w:lineRule="auto"/>
      </w:pPr>
      <w:r>
        <w:separator/>
      </w:r>
    </w:p>
  </w:endnote>
  <w:endnote w:type="continuationSeparator" w:id="0">
    <w:p w14:paraId="256AB622" w14:textId="77777777" w:rsidR="00DF6092" w:rsidRDefault="00DF6092">
      <w:pPr>
        <w:spacing w:after="0" w:line="240" w:lineRule="auto"/>
      </w:pPr>
      <w:r>
        <w:continuationSeparator/>
      </w:r>
    </w:p>
  </w:endnote>
  <w:endnote w:type="continuationNotice" w:id="1">
    <w:p w14:paraId="0D9ABA41" w14:textId="77777777" w:rsidR="00DF6092" w:rsidRDefault="00DF60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91C4" w14:textId="77777777" w:rsidR="006F6F7D" w:rsidRDefault="006F6F7D">
    <w:pPr>
      <w:pStyle w:val="Piedepgina"/>
      <w:ind w:left="-1134"/>
      <w:rPr>
        <w:sz w:val="6"/>
        <w:szCs w:val="6"/>
      </w:rPr>
    </w:pPr>
  </w:p>
  <w:p w14:paraId="2267DEA0" w14:textId="77777777" w:rsidR="006F6F7D" w:rsidRDefault="006F6F7D">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2B6A2174" w14:textId="77777777">
      <w:tc>
        <w:tcPr>
          <w:tcW w:w="5825" w:type="dxa"/>
          <w:tcBorders>
            <w:top w:val="single" w:sz="4" w:space="0" w:color="A6A6A6"/>
          </w:tcBorders>
          <w:vAlign w:val="center"/>
        </w:tcPr>
        <w:p w14:paraId="4238575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067B4DBF"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1E76192E"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77777777" w:rsidR="006F6F7D" w:rsidRDefault="006F6F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47A05F9A" w14:textId="77777777">
      <w:tc>
        <w:tcPr>
          <w:tcW w:w="5825" w:type="dxa"/>
          <w:tcBorders>
            <w:top w:val="single" w:sz="4" w:space="0" w:color="A6A6A6"/>
          </w:tcBorders>
          <w:vAlign w:val="center"/>
        </w:tcPr>
        <w:p w14:paraId="6349AABD"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1C280189"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6F6F7D" w:rsidRDefault="006F6F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FAC2C" w14:textId="77777777" w:rsidR="00DF6092" w:rsidRDefault="00DF6092">
      <w:pPr>
        <w:spacing w:after="0" w:line="240" w:lineRule="auto"/>
      </w:pPr>
      <w:r>
        <w:separator/>
      </w:r>
    </w:p>
  </w:footnote>
  <w:footnote w:type="continuationSeparator" w:id="0">
    <w:p w14:paraId="0B87B3B1" w14:textId="77777777" w:rsidR="00DF6092" w:rsidRDefault="00DF6092">
      <w:pPr>
        <w:spacing w:after="0" w:line="240" w:lineRule="auto"/>
      </w:pPr>
      <w:r>
        <w:continuationSeparator/>
      </w:r>
    </w:p>
  </w:footnote>
  <w:footnote w:type="continuationNotice" w:id="1">
    <w:p w14:paraId="132B9422" w14:textId="77777777" w:rsidR="00DF6092" w:rsidRDefault="00DF60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C5E4" w14:textId="77777777" w:rsidR="006F6F7D" w:rsidRDefault="006F6F7D">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71A1" w14:textId="03B9EB37" w:rsidR="006F6F7D" w:rsidRDefault="00703E27">
    <w:pPr>
      <w:pStyle w:val="Encabezado"/>
    </w:pPr>
    <w:r>
      <w:rPr>
        <w:noProof/>
      </w:rPr>
      <mc:AlternateContent>
        <mc:Choice Requires="wps">
          <w:drawing>
            <wp:anchor distT="0" distB="0" distL="114300" distR="114300" simplePos="0" relativeHeight="251658240" behindDoc="0" locked="0" layoutInCell="1" allowOverlap="1" wp14:anchorId="649AD9D9" wp14:editId="7CA291A2">
              <wp:simplePos x="0" y="0"/>
              <wp:positionH relativeFrom="column">
                <wp:posOffset>0</wp:posOffset>
              </wp:positionH>
              <wp:positionV relativeFrom="paragraph">
                <wp:posOffset>0</wp:posOffset>
              </wp:positionV>
              <wp:extent cx="635000" cy="635000"/>
              <wp:effectExtent l="0" t="0" r="3175" b="3175"/>
              <wp:wrapNone/>
              <wp:docPr id="982243413" name="Rectángulo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6507C" id="Rectángulo 1"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60A54">
      <w:rPr>
        <w:noProof/>
      </w:rPr>
      <w:object w:dxaOrig="10552" w:dyaOrig="1845" w14:anchorId="5C9616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9pt;height:93.75pt;mso-width-percent:0;mso-height-percent:0;mso-width-percent:0;mso-height-percent:0">
          <v:imagedata r:id="rId1" o:title=""/>
        </v:shape>
        <o:OLEObject Type="Embed" ProgID="Excel.Sheet.12" ShapeID="_x0000_i1025" DrawAspect="Content" ObjectID="_1794650860"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DB5C" w14:textId="76BF2E5F" w:rsidR="006F6F7D" w:rsidRDefault="00703E27">
    <w:pPr>
      <w:pStyle w:val="Encabezado"/>
    </w:pPr>
    <w:r>
      <w:rPr>
        <w:noProof/>
      </w:rPr>
      <w:drawing>
        <wp:inline distT="0" distB="0" distL="0" distR="0" wp14:anchorId="5D6F814C" wp14:editId="4A3F3ACA">
          <wp:extent cx="6570980" cy="1200150"/>
          <wp:effectExtent l="0" t="0" r="0" b="0"/>
          <wp:docPr id="34204763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0980" cy="1200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A5767"/>
    <w:multiLevelType w:val="hybridMultilevel"/>
    <w:tmpl w:val="4F909834"/>
    <w:lvl w:ilvl="0" w:tplc="3B10636A">
      <w:numFmt w:val="bullet"/>
      <w:lvlText w:val="-"/>
      <w:lvlJc w:val="left"/>
      <w:pPr>
        <w:ind w:left="1211" w:hanging="360"/>
      </w:pPr>
      <w:rPr>
        <w:rFonts w:ascii="Arial" w:eastAsia="Calibri" w:hAnsi="Arial" w:cs="Arial" w:hint="default"/>
      </w:rPr>
    </w:lvl>
    <w:lvl w:ilvl="1" w:tplc="0C0A0003">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num w:numId="1" w16cid:durableId="1331979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001723"/>
    <w:rsid w:val="00002F46"/>
    <w:rsid w:val="00003281"/>
    <w:rsid w:val="0000479A"/>
    <w:rsid w:val="00004C5F"/>
    <w:rsid w:val="000051CE"/>
    <w:rsid w:val="000059E9"/>
    <w:rsid w:val="000059EB"/>
    <w:rsid w:val="00007F70"/>
    <w:rsid w:val="000108CE"/>
    <w:rsid w:val="000121BF"/>
    <w:rsid w:val="00012335"/>
    <w:rsid w:val="00012925"/>
    <w:rsid w:val="00012ABC"/>
    <w:rsid w:val="00012CD5"/>
    <w:rsid w:val="00014E66"/>
    <w:rsid w:val="00015A67"/>
    <w:rsid w:val="00015FE6"/>
    <w:rsid w:val="000173CB"/>
    <w:rsid w:val="00017F04"/>
    <w:rsid w:val="000208E8"/>
    <w:rsid w:val="0002183E"/>
    <w:rsid w:val="00021A76"/>
    <w:rsid w:val="00022600"/>
    <w:rsid w:val="000318CD"/>
    <w:rsid w:val="00031E5B"/>
    <w:rsid w:val="000333EC"/>
    <w:rsid w:val="000337E3"/>
    <w:rsid w:val="00034099"/>
    <w:rsid w:val="0003409A"/>
    <w:rsid w:val="00034900"/>
    <w:rsid w:val="00037E9D"/>
    <w:rsid w:val="000409F1"/>
    <w:rsid w:val="00040E5D"/>
    <w:rsid w:val="00040F0E"/>
    <w:rsid w:val="00040FA3"/>
    <w:rsid w:val="000413E4"/>
    <w:rsid w:val="00041673"/>
    <w:rsid w:val="00041D71"/>
    <w:rsid w:val="000429F6"/>
    <w:rsid w:val="00043919"/>
    <w:rsid w:val="000441F6"/>
    <w:rsid w:val="000447A4"/>
    <w:rsid w:val="00045291"/>
    <w:rsid w:val="000461BE"/>
    <w:rsid w:val="000462DD"/>
    <w:rsid w:val="00046DA9"/>
    <w:rsid w:val="000475F0"/>
    <w:rsid w:val="000477F1"/>
    <w:rsid w:val="00047890"/>
    <w:rsid w:val="00047B18"/>
    <w:rsid w:val="000501D1"/>
    <w:rsid w:val="000504FE"/>
    <w:rsid w:val="00051366"/>
    <w:rsid w:val="00052BCB"/>
    <w:rsid w:val="00053B91"/>
    <w:rsid w:val="00053D43"/>
    <w:rsid w:val="00054BCA"/>
    <w:rsid w:val="00056038"/>
    <w:rsid w:val="000569D0"/>
    <w:rsid w:val="00061E19"/>
    <w:rsid w:val="000630C3"/>
    <w:rsid w:val="00063918"/>
    <w:rsid w:val="00065EDE"/>
    <w:rsid w:val="0007060F"/>
    <w:rsid w:val="00073220"/>
    <w:rsid w:val="00075045"/>
    <w:rsid w:val="000807BF"/>
    <w:rsid w:val="000815D7"/>
    <w:rsid w:val="00081BBC"/>
    <w:rsid w:val="00084A7B"/>
    <w:rsid w:val="0008515B"/>
    <w:rsid w:val="00086584"/>
    <w:rsid w:val="00086DF0"/>
    <w:rsid w:val="000878E1"/>
    <w:rsid w:val="00087A87"/>
    <w:rsid w:val="00087D5B"/>
    <w:rsid w:val="00090B22"/>
    <w:rsid w:val="00091867"/>
    <w:rsid w:val="00091B5A"/>
    <w:rsid w:val="00091F09"/>
    <w:rsid w:val="0009303F"/>
    <w:rsid w:val="00094175"/>
    <w:rsid w:val="00094DB9"/>
    <w:rsid w:val="000958B0"/>
    <w:rsid w:val="00096335"/>
    <w:rsid w:val="00097F79"/>
    <w:rsid w:val="00097FBE"/>
    <w:rsid w:val="000A0142"/>
    <w:rsid w:val="000A01E2"/>
    <w:rsid w:val="000A100E"/>
    <w:rsid w:val="000A229F"/>
    <w:rsid w:val="000A2804"/>
    <w:rsid w:val="000A28AE"/>
    <w:rsid w:val="000A2984"/>
    <w:rsid w:val="000A2F8D"/>
    <w:rsid w:val="000A31EC"/>
    <w:rsid w:val="000A388A"/>
    <w:rsid w:val="000A3B43"/>
    <w:rsid w:val="000A4D08"/>
    <w:rsid w:val="000A4FE5"/>
    <w:rsid w:val="000A52FD"/>
    <w:rsid w:val="000A7134"/>
    <w:rsid w:val="000B08E9"/>
    <w:rsid w:val="000B1058"/>
    <w:rsid w:val="000B10AC"/>
    <w:rsid w:val="000B27D5"/>
    <w:rsid w:val="000B3E16"/>
    <w:rsid w:val="000B44CD"/>
    <w:rsid w:val="000B4CA3"/>
    <w:rsid w:val="000B576E"/>
    <w:rsid w:val="000B5C5B"/>
    <w:rsid w:val="000B60D3"/>
    <w:rsid w:val="000B773C"/>
    <w:rsid w:val="000B796B"/>
    <w:rsid w:val="000C0169"/>
    <w:rsid w:val="000C0D63"/>
    <w:rsid w:val="000C0F55"/>
    <w:rsid w:val="000C1473"/>
    <w:rsid w:val="000C2222"/>
    <w:rsid w:val="000C2CBC"/>
    <w:rsid w:val="000C383A"/>
    <w:rsid w:val="000C5265"/>
    <w:rsid w:val="000C5CBB"/>
    <w:rsid w:val="000C6261"/>
    <w:rsid w:val="000D1389"/>
    <w:rsid w:val="000D1D78"/>
    <w:rsid w:val="000D2310"/>
    <w:rsid w:val="000D2517"/>
    <w:rsid w:val="000D2572"/>
    <w:rsid w:val="000D29A4"/>
    <w:rsid w:val="000D2E81"/>
    <w:rsid w:val="000D36DB"/>
    <w:rsid w:val="000D49C0"/>
    <w:rsid w:val="000D5300"/>
    <w:rsid w:val="000D5A3A"/>
    <w:rsid w:val="000D5F3C"/>
    <w:rsid w:val="000D62C8"/>
    <w:rsid w:val="000D745E"/>
    <w:rsid w:val="000D7A6B"/>
    <w:rsid w:val="000E3C57"/>
    <w:rsid w:val="000E4158"/>
    <w:rsid w:val="000E4C1B"/>
    <w:rsid w:val="000E6617"/>
    <w:rsid w:val="000E7E9E"/>
    <w:rsid w:val="000F0053"/>
    <w:rsid w:val="000F0DFF"/>
    <w:rsid w:val="000F2411"/>
    <w:rsid w:val="000F26C2"/>
    <w:rsid w:val="000F2EF2"/>
    <w:rsid w:val="000F33D7"/>
    <w:rsid w:val="000F4207"/>
    <w:rsid w:val="000F617F"/>
    <w:rsid w:val="000F664B"/>
    <w:rsid w:val="000F7160"/>
    <w:rsid w:val="001005BF"/>
    <w:rsid w:val="0010149C"/>
    <w:rsid w:val="00101C4D"/>
    <w:rsid w:val="00101CF7"/>
    <w:rsid w:val="00102420"/>
    <w:rsid w:val="00104408"/>
    <w:rsid w:val="001060E4"/>
    <w:rsid w:val="0011094C"/>
    <w:rsid w:val="00110C41"/>
    <w:rsid w:val="001122BD"/>
    <w:rsid w:val="00113FEB"/>
    <w:rsid w:val="001140F1"/>
    <w:rsid w:val="00114B7D"/>
    <w:rsid w:val="00115560"/>
    <w:rsid w:val="00116EEF"/>
    <w:rsid w:val="001179A7"/>
    <w:rsid w:val="001205D7"/>
    <w:rsid w:val="0012156F"/>
    <w:rsid w:val="001215C0"/>
    <w:rsid w:val="00121E3E"/>
    <w:rsid w:val="00122207"/>
    <w:rsid w:val="00122ED4"/>
    <w:rsid w:val="00123522"/>
    <w:rsid w:val="001261F8"/>
    <w:rsid w:val="0012689F"/>
    <w:rsid w:val="0012703D"/>
    <w:rsid w:val="001271FE"/>
    <w:rsid w:val="00127D5C"/>
    <w:rsid w:val="001302F8"/>
    <w:rsid w:val="00131D8B"/>
    <w:rsid w:val="001325FA"/>
    <w:rsid w:val="0013388C"/>
    <w:rsid w:val="00133B17"/>
    <w:rsid w:val="00135078"/>
    <w:rsid w:val="0013673D"/>
    <w:rsid w:val="00136F3D"/>
    <w:rsid w:val="00140B9C"/>
    <w:rsid w:val="00141518"/>
    <w:rsid w:val="001419F2"/>
    <w:rsid w:val="001432A1"/>
    <w:rsid w:val="00143DFA"/>
    <w:rsid w:val="00145A31"/>
    <w:rsid w:val="00146104"/>
    <w:rsid w:val="001472E7"/>
    <w:rsid w:val="0015452E"/>
    <w:rsid w:val="00154BFD"/>
    <w:rsid w:val="00155477"/>
    <w:rsid w:val="00156359"/>
    <w:rsid w:val="0015694A"/>
    <w:rsid w:val="001611C1"/>
    <w:rsid w:val="0016158D"/>
    <w:rsid w:val="00161F5E"/>
    <w:rsid w:val="00162AB9"/>
    <w:rsid w:val="00163A05"/>
    <w:rsid w:val="00163C61"/>
    <w:rsid w:val="00164E82"/>
    <w:rsid w:val="0016700E"/>
    <w:rsid w:val="00170134"/>
    <w:rsid w:val="00171517"/>
    <w:rsid w:val="00172E35"/>
    <w:rsid w:val="001733DF"/>
    <w:rsid w:val="001756FE"/>
    <w:rsid w:val="00176429"/>
    <w:rsid w:val="001769DA"/>
    <w:rsid w:val="00177327"/>
    <w:rsid w:val="00177444"/>
    <w:rsid w:val="0017766A"/>
    <w:rsid w:val="00177AF1"/>
    <w:rsid w:val="00180210"/>
    <w:rsid w:val="00180340"/>
    <w:rsid w:val="00183A3A"/>
    <w:rsid w:val="00185EEE"/>
    <w:rsid w:val="00185F0B"/>
    <w:rsid w:val="00186B23"/>
    <w:rsid w:val="00187BC3"/>
    <w:rsid w:val="00190507"/>
    <w:rsid w:val="00190D18"/>
    <w:rsid w:val="001911B6"/>
    <w:rsid w:val="00192392"/>
    <w:rsid w:val="00192EC3"/>
    <w:rsid w:val="00194219"/>
    <w:rsid w:val="001948FA"/>
    <w:rsid w:val="00195DB1"/>
    <w:rsid w:val="001967D5"/>
    <w:rsid w:val="00196C3B"/>
    <w:rsid w:val="00196F23"/>
    <w:rsid w:val="001974B6"/>
    <w:rsid w:val="001A004A"/>
    <w:rsid w:val="001A0273"/>
    <w:rsid w:val="001A1024"/>
    <w:rsid w:val="001A16C1"/>
    <w:rsid w:val="001A4602"/>
    <w:rsid w:val="001A4F69"/>
    <w:rsid w:val="001A501B"/>
    <w:rsid w:val="001A54A7"/>
    <w:rsid w:val="001A5FA2"/>
    <w:rsid w:val="001A69B4"/>
    <w:rsid w:val="001A79F3"/>
    <w:rsid w:val="001A7C93"/>
    <w:rsid w:val="001B171D"/>
    <w:rsid w:val="001B19E0"/>
    <w:rsid w:val="001B23BC"/>
    <w:rsid w:val="001B7289"/>
    <w:rsid w:val="001B755D"/>
    <w:rsid w:val="001B7CB7"/>
    <w:rsid w:val="001C189C"/>
    <w:rsid w:val="001C3ABB"/>
    <w:rsid w:val="001C45E5"/>
    <w:rsid w:val="001C5C5E"/>
    <w:rsid w:val="001C7EA8"/>
    <w:rsid w:val="001C7EBC"/>
    <w:rsid w:val="001D1BA0"/>
    <w:rsid w:val="001D4415"/>
    <w:rsid w:val="001D4BE9"/>
    <w:rsid w:val="001D4DE8"/>
    <w:rsid w:val="001D4EB2"/>
    <w:rsid w:val="001D52CE"/>
    <w:rsid w:val="001D5CB9"/>
    <w:rsid w:val="001D66DD"/>
    <w:rsid w:val="001D6AB9"/>
    <w:rsid w:val="001D75B2"/>
    <w:rsid w:val="001D7B33"/>
    <w:rsid w:val="001E0317"/>
    <w:rsid w:val="001E122D"/>
    <w:rsid w:val="001E29D9"/>
    <w:rsid w:val="001E3DBB"/>
    <w:rsid w:val="001E4646"/>
    <w:rsid w:val="001E53AA"/>
    <w:rsid w:val="001E5DD4"/>
    <w:rsid w:val="001E5F03"/>
    <w:rsid w:val="001E6B19"/>
    <w:rsid w:val="001F1335"/>
    <w:rsid w:val="001F68F7"/>
    <w:rsid w:val="0020025F"/>
    <w:rsid w:val="0020057A"/>
    <w:rsid w:val="00204E9C"/>
    <w:rsid w:val="0020554A"/>
    <w:rsid w:val="00213AAA"/>
    <w:rsid w:val="00213F4E"/>
    <w:rsid w:val="0021422D"/>
    <w:rsid w:val="002209B3"/>
    <w:rsid w:val="00222A80"/>
    <w:rsid w:val="0022363A"/>
    <w:rsid w:val="00223EFF"/>
    <w:rsid w:val="0022514A"/>
    <w:rsid w:val="002252AA"/>
    <w:rsid w:val="0022562A"/>
    <w:rsid w:val="002267B3"/>
    <w:rsid w:val="00226E2C"/>
    <w:rsid w:val="002339F7"/>
    <w:rsid w:val="002358B5"/>
    <w:rsid w:val="00235DF9"/>
    <w:rsid w:val="00237A07"/>
    <w:rsid w:val="0024207F"/>
    <w:rsid w:val="00242A8C"/>
    <w:rsid w:val="0024367F"/>
    <w:rsid w:val="00244F37"/>
    <w:rsid w:val="00245E01"/>
    <w:rsid w:val="00245F33"/>
    <w:rsid w:val="002503C1"/>
    <w:rsid w:val="00251075"/>
    <w:rsid w:val="00251100"/>
    <w:rsid w:val="00251157"/>
    <w:rsid w:val="00251379"/>
    <w:rsid w:val="00252077"/>
    <w:rsid w:val="0025270B"/>
    <w:rsid w:val="002527BE"/>
    <w:rsid w:val="002528BD"/>
    <w:rsid w:val="00252A9E"/>
    <w:rsid w:val="002534E9"/>
    <w:rsid w:val="002535A6"/>
    <w:rsid w:val="00254A4C"/>
    <w:rsid w:val="00254AB4"/>
    <w:rsid w:val="0025676F"/>
    <w:rsid w:val="00256F5B"/>
    <w:rsid w:val="00257467"/>
    <w:rsid w:val="00260642"/>
    <w:rsid w:val="0026076D"/>
    <w:rsid w:val="00263CE1"/>
    <w:rsid w:val="00263EA9"/>
    <w:rsid w:val="0026410C"/>
    <w:rsid w:val="0026538F"/>
    <w:rsid w:val="002658D7"/>
    <w:rsid w:val="00265A73"/>
    <w:rsid w:val="00266FC4"/>
    <w:rsid w:val="00267172"/>
    <w:rsid w:val="00267ECB"/>
    <w:rsid w:val="00270856"/>
    <w:rsid w:val="00272AEE"/>
    <w:rsid w:val="00273735"/>
    <w:rsid w:val="00274277"/>
    <w:rsid w:val="00275367"/>
    <w:rsid w:val="00275936"/>
    <w:rsid w:val="00275E84"/>
    <w:rsid w:val="00276CAD"/>
    <w:rsid w:val="00277B37"/>
    <w:rsid w:val="00283A68"/>
    <w:rsid w:val="00283D3A"/>
    <w:rsid w:val="00284ABB"/>
    <w:rsid w:val="00285997"/>
    <w:rsid w:val="00285C97"/>
    <w:rsid w:val="00285F79"/>
    <w:rsid w:val="00286A1E"/>
    <w:rsid w:val="00290B52"/>
    <w:rsid w:val="00290CFA"/>
    <w:rsid w:val="00290F6B"/>
    <w:rsid w:val="00292894"/>
    <w:rsid w:val="00293885"/>
    <w:rsid w:val="002943E6"/>
    <w:rsid w:val="0029493E"/>
    <w:rsid w:val="00296B16"/>
    <w:rsid w:val="00297E6D"/>
    <w:rsid w:val="002A2493"/>
    <w:rsid w:val="002A2544"/>
    <w:rsid w:val="002A30AF"/>
    <w:rsid w:val="002A505E"/>
    <w:rsid w:val="002A5840"/>
    <w:rsid w:val="002A6C1C"/>
    <w:rsid w:val="002B05E3"/>
    <w:rsid w:val="002B0A81"/>
    <w:rsid w:val="002B0BF6"/>
    <w:rsid w:val="002B1BFD"/>
    <w:rsid w:val="002B37AD"/>
    <w:rsid w:val="002B3997"/>
    <w:rsid w:val="002B45D9"/>
    <w:rsid w:val="002B51EA"/>
    <w:rsid w:val="002B5214"/>
    <w:rsid w:val="002B6268"/>
    <w:rsid w:val="002B65A9"/>
    <w:rsid w:val="002B6A3B"/>
    <w:rsid w:val="002B78C2"/>
    <w:rsid w:val="002B79F8"/>
    <w:rsid w:val="002C0FD1"/>
    <w:rsid w:val="002C1698"/>
    <w:rsid w:val="002C343F"/>
    <w:rsid w:val="002C4F58"/>
    <w:rsid w:val="002C65B5"/>
    <w:rsid w:val="002C67A6"/>
    <w:rsid w:val="002C6837"/>
    <w:rsid w:val="002C6BB8"/>
    <w:rsid w:val="002D30D6"/>
    <w:rsid w:val="002D4A70"/>
    <w:rsid w:val="002D58D6"/>
    <w:rsid w:val="002D596B"/>
    <w:rsid w:val="002D6F92"/>
    <w:rsid w:val="002D729B"/>
    <w:rsid w:val="002D7922"/>
    <w:rsid w:val="002E0E20"/>
    <w:rsid w:val="002E1759"/>
    <w:rsid w:val="002E4D9E"/>
    <w:rsid w:val="002E53FC"/>
    <w:rsid w:val="002E7222"/>
    <w:rsid w:val="002E7451"/>
    <w:rsid w:val="002E7EE4"/>
    <w:rsid w:val="002F1B62"/>
    <w:rsid w:val="002F36AC"/>
    <w:rsid w:val="002F62DC"/>
    <w:rsid w:val="002F6D91"/>
    <w:rsid w:val="002F7185"/>
    <w:rsid w:val="002F7313"/>
    <w:rsid w:val="00301048"/>
    <w:rsid w:val="00301500"/>
    <w:rsid w:val="00301CBC"/>
    <w:rsid w:val="0030434E"/>
    <w:rsid w:val="0030496C"/>
    <w:rsid w:val="00304FF4"/>
    <w:rsid w:val="0030614E"/>
    <w:rsid w:val="0031126B"/>
    <w:rsid w:val="003116E4"/>
    <w:rsid w:val="003119C2"/>
    <w:rsid w:val="003119E7"/>
    <w:rsid w:val="00311AB4"/>
    <w:rsid w:val="00311DC5"/>
    <w:rsid w:val="00311F4A"/>
    <w:rsid w:val="00311FC1"/>
    <w:rsid w:val="00312BEE"/>
    <w:rsid w:val="00314FB8"/>
    <w:rsid w:val="0032079F"/>
    <w:rsid w:val="00322622"/>
    <w:rsid w:val="0032324D"/>
    <w:rsid w:val="00323AE3"/>
    <w:rsid w:val="00323B00"/>
    <w:rsid w:val="00323B47"/>
    <w:rsid w:val="0032419D"/>
    <w:rsid w:val="003247D3"/>
    <w:rsid w:val="003260EC"/>
    <w:rsid w:val="003268AF"/>
    <w:rsid w:val="00327C71"/>
    <w:rsid w:val="0033072E"/>
    <w:rsid w:val="00330B33"/>
    <w:rsid w:val="00330FB8"/>
    <w:rsid w:val="00331EDF"/>
    <w:rsid w:val="00332ABE"/>
    <w:rsid w:val="00332BB4"/>
    <w:rsid w:val="0033468D"/>
    <w:rsid w:val="0033640A"/>
    <w:rsid w:val="00336AD3"/>
    <w:rsid w:val="00336B67"/>
    <w:rsid w:val="003375FB"/>
    <w:rsid w:val="003406AC"/>
    <w:rsid w:val="003416B4"/>
    <w:rsid w:val="00342330"/>
    <w:rsid w:val="003440EB"/>
    <w:rsid w:val="00344BC6"/>
    <w:rsid w:val="00345713"/>
    <w:rsid w:val="00345E20"/>
    <w:rsid w:val="0034766A"/>
    <w:rsid w:val="00347B0C"/>
    <w:rsid w:val="00350F97"/>
    <w:rsid w:val="0035115C"/>
    <w:rsid w:val="003527B8"/>
    <w:rsid w:val="00353355"/>
    <w:rsid w:val="00353B1E"/>
    <w:rsid w:val="00354157"/>
    <w:rsid w:val="00355B1D"/>
    <w:rsid w:val="00357847"/>
    <w:rsid w:val="00357ABD"/>
    <w:rsid w:val="0036013A"/>
    <w:rsid w:val="003601DB"/>
    <w:rsid w:val="00362486"/>
    <w:rsid w:val="0036250D"/>
    <w:rsid w:val="00363659"/>
    <w:rsid w:val="003649C5"/>
    <w:rsid w:val="00364AD4"/>
    <w:rsid w:val="003653E6"/>
    <w:rsid w:val="003654AE"/>
    <w:rsid w:val="0036591D"/>
    <w:rsid w:val="003662B4"/>
    <w:rsid w:val="0036646C"/>
    <w:rsid w:val="003667A4"/>
    <w:rsid w:val="0036702B"/>
    <w:rsid w:val="00367893"/>
    <w:rsid w:val="00367B77"/>
    <w:rsid w:val="00370EFD"/>
    <w:rsid w:val="00370F14"/>
    <w:rsid w:val="00371552"/>
    <w:rsid w:val="00371C48"/>
    <w:rsid w:val="00372A1E"/>
    <w:rsid w:val="00373356"/>
    <w:rsid w:val="00374E43"/>
    <w:rsid w:val="00376033"/>
    <w:rsid w:val="00376A01"/>
    <w:rsid w:val="0037719C"/>
    <w:rsid w:val="00377BCB"/>
    <w:rsid w:val="00380278"/>
    <w:rsid w:val="00380D92"/>
    <w:rsid w:val="00381E9E"/>
    <w:rsid w:val="00382029"/>
    <w:rsid w:val="00382401"/>
    <w:rsid w:val="00382E10"/>
    <w:rsid w:val="003834D0"/>
    <w:rsid w:val="00383882"/>
    <w:rsid w:val="00384E64"/>
    <w:rsid w:val="003851D3"/>
    <w:rsid w:val="00386BEF"/>
    <w:rsid w:val="00386FDC"/>
    <w:rsid w:val="00386FF1"/>
    <w:rsid w:val="003878B5"/>
    <w:rsid w:val="00390579"/>
    <w:rsid w:val="0039070A"/>
    <w:rsid w:val="00392290"/>
    <w:rsid w:val="0039312C"/>
    <w:rsid w:val="003951B8"/>
    <w:rsid w:val="00395E8D"/>
    <w:rsid w:val="00396345"/>
    <w:rsid w:val="00397302"/>
    <w:rsid w:val="00397761"/>
    <w:rsid w:val="00397925"/>
    <w:rsid w:val="003A0D19"/>
    <w:rsid w:val="003A1F98"/>
    <w:rsid w:val="003A3088"/>
    <w:rsid w:val="003A42C7"/>
    <w:rsid w:val="003A4AD9"/>
    <w:rsid w:val="003A6614"/>
    <w:rsid w:val="003A6781"/>
    <w:rsid w:val="003A7F08"/>
    <w:rsid w:val="003B01EA"/>
    <w:rsid w:val="003B15CE"/>
    <w:rsid w:val="003B1993"/>
    <w:rsid w:val="003B1F68"/>
    <w:rsid w:val="003B2717"/>
    <w:rsid w:val="003B27DE"/>
    <w:rsid w:val="003B28CF"/>
    <w:rsid w:val="003B2DDB"/>
    <w:rsid w:val="003B3E31"/>
    <w:rsid w:val="003B4E4A"/>
    <w:rsid w:val="003B4E6D"/>
    <w:rsid w:val="003B51C2"/>
    <w:rsid w:val="003B5414"/>
    <w:rsid w:val="003B6832"/>
    <w:rsid w:val="003B68CF"/>
    <w:rsid w:val="003B7072"/>
    <w:rsid w:val="003B70F5"/>
    <w:rsid w:val="003B7284"/>
    <w:rsid w:val="003C03D1"/>
    <w:rsid w:val="003C05FD"/>
    <w:rsid w:val="003C18E5"/>
    <w:rsid w:val="003C1DFE"/>
    <w:rsid w:val="003C3B80"/>
    <w:rsid w:val="003C47BE"/>
    <w:rsid w:val="003C4847"/>
    <w:rsid w:val="003C4B20"/>
    <w:rsid w:val="003C4EE7"/>
    <w:rsid w:val="003C5C0B"/>
    <w:rsid w:val="003C6D32"/>
    <w:rsid w:val="003C6FF8"/>
    <w:rsid w:val="003C7051"/>
    <w:rsid w:val="003D10BC"/>
    <w:rsid w:val="003D2076"/>
    <w:rsid w:val="003D2BA7"/>
    <w:rsid w:val="003D3DB5"/>
    <w:rsid w:val="003D5C8A"/>
    <w:rsid w:val="003D62F0"/>
    <w:rsid w:val="003E4192"/>
    <w:rsid w:val="003E43FF"/>
    <w:rsid w:val="003E46B8"/>
    <w:rsid w:val="003E4AC1"/>
    <w:rsid w:val="003E51A2"/>
    <w:rsid w:val="003E6A42"/>
    <w:rsid w:val="003E6EF2"/>
    <w:rsid w:val="003F3B6F"/>
    <w:rsid w:val="003F48CA"/>
    <w:rsid w:val="003F4D7E"/>
    <w:rsid w:val="003F5D86"/>
    <w:rsid w:val="003F7768"/>
    <w:rsid w:val="00400174"/>
    <w:rsid w:val="004072CD"/>
    <w:rsid w:val="004073C7"/>
    <w:rsid w:val="00407A86"/>
    <w:rsid w:val="00410523"/>
    <w:rsid w:val="0041187A"/>
    <w:rsid w:val="00412C88"/>
    <w:rsid w:val="00412FA7"/>
    <w:rsid w:val="0041306D"/>
    <w:rsid w:val="0041437F"/>
    <w:rsid w:val="004157CE"/>
    <w:rsid w:val="004160A3"/>
    <w:rsid w:val="0041672F"/>
    <w:rsid w:val="00416FA6"/>
    <w:rsid w:val="00416FAD"/>
    <w:rsid w:val="004218AE"/>
    <w:rsid w:val="00421BAC"/>
    <w:rsid w:val="00423A5E"/>
    <w:rsid w:val="00423AB6"/>
    <w:rsid w:val="004240A9"/>
    <w:rsid w:val="00425B92"/>
    <w:rsid w:val="0043002D"/>
    <w:rsid w:val="004315DF"/>
    <w:rsid w:val="00434097"/>
    <w:rsid w:val="00434380"/>
    <w:rsid w:val="0043480A"/>
    <w:rsid w:val="00437E42"/>
    <w:rsid w:val="00441F7D"/>
    <w:rsid w:val="004458AA"/>
    <w:rsid w:val="004462DC"/>
    <w:rsid w:val="0044708D"/>
    <w:rsid w:val="004474AF"/>
    <w:rsid w:val="004506C7"/>
    <w:rsid w:val="00450B10"/>
    <w:rsid w:val="0045502B"/>
    <w:rsid w:val="00455AB0"/>
    <w:rsid w:val="0045622C"/>
    <w:rsid w:val="00456748"/>
    <w:rsid w:val="00460D9A"/>
    <w:rsid w:val="004616E3"/>
    <w:rsid w:val="00461AC6"/>
    <w:rsid w:val="004628B7"/>
    <w:rsid w:val="00463DF4"/>
    <w:rsid w:val="00467D14"/>
    <w:rsid w:val="00467FF8"/>
    <w:rsid w:val="00471214"/>
    <w:rsid w:val="004720EE"/>
    <w:rsid w:val="00473156"/>
    <w:rsid w:val="0047335C"/>
    <w:rsid w:val="004739C9"/>
    <w:rsid w:val="00473D00"/>
    <w:rsid w:val="00474281"/>
    <w:rsid w:val="00474766"/>
    <w:rsid w:val="00474FC8"/>
    <w:rsid w:val="0047535B"/>
    <w:rsid w:val="00476142"/>
    <w:rsid w:val="00481A29"/>
    <w:rsid w:val="00481E95"/>
    <w:rsid w:val="004826A8"/>
    <w:rsid w:val="00482D01"/>
    <w:rsid w:val="00482DF8"/>
    <w:rsid w:val="00482ED7"/>
    <w:rsid w:val="004833E4"/>
    <w:rsid w:val="00485CBD"/>
    <w:rsid w:val="004905D8"/>
    <w:rsid w:val="004911B8"/>
    <w:rsid w:val="00493D5B"/>
    <w:rsid w:val="00496AE4"/>
    <w:rsid w:val="00496CD8"/>
    <w:rsid w:val="004972E9"/>
    <w:rsid w:val="00497662"/>
    <w:rsid w:val="004A05BD"/>
    <w:rsid w:val="004A0B1D"/>
    <w:rsid w:val="004A1BE0"/>
    <w:rsid w:val="004A300B"/>
    <w:rsid w:val="004A3120"/>
    <w:rsid w:val="004A47B2"/>
    <w:rsid w:val="004A4904"/>
    <w:rsid w:val="004A5722"/>
    <w:rsid w:val="004A5926"/>
    <w:rsid w:val="004B0142"/>
    <w:rsid w:val="004B0E1C"/>
    <w:rsid w:val="004B12BA"/>
    <w:rsid w:val="004B2673"/>
    <w:rsid w:val="004B361A"/>
    <w:rsid w:val="004B36A9"/>
    <w:rsid w:val="004B376D"/>
    <w:rsid w:val="004B3A83"/>
    <w:rsid w:val="004B6538"/>
    <w:rsid w:val="004B6696"/>
    <w:rsid w:val="004B6E1B"/>
    <w:rsid w:val="004B7015"/>
    <w:rsid w:val="004B7428"/>
    <w:rsid w:val="004C075D"/>
    <w:rsid w:val="004C12A8"/>
    <w:rsid w:val="004C2056"/>
    <w:rsid w:val="004C3FEF"/>
    <w:rsid w:val="004C5026"/>
    <w:rsid w:val="004C571E"/>
    <w:rsid w:val="004C74EB"/>
    <w:rsid w:val="004C7540"/>
    <w:rsid w:val="004C7FA6"/>
    <w:rsid w:val="004D0086"/>
    <w:rsid w:val="004D1BC0"/>
    <w:rsid w:val="004D1CF0"/>
    <w:rsid w:val="004D2B90"/>
    <w:rsid w:val="004D3F25"/>
    <w:rsid w:val="004D4EDE"/>
    <w:rsid w:val="004D5434"/>
    <w:rsid w:val="004D6D79"/>
    <w:rsid w:val="004E1AE3"/>
    <w:rsid w:val="004E1DF9"/>
    <w:rsid w:val="004E222F"/>
    <w:rsid w:val="004E47C4"/>
    <w:rsid w:val="004E6048"/>
    <w:rsid w:val="004F23D2"/>
    <w:rsid w:val="004F283C"/>
    <w:rsid w:val="004F3465"/>
    <w:rsid w:val="004F39E9"/>
    <w:rsid w:val="004F3E89"/>
    <w:rsid w:val="004F43B6"/>
    <w:rsid w:val="004F7025"/>
    <w:rsid w:val="004F7CB3"/>
    <w:rsid w:val="005001E4"/>
    <w:rsid w:val="00500A89"/>
    <w:rsid w:val="00501475"/>
    <w:rsid w:val="00501882"/>
    <w:rsid w:val="00501B7D"/>
    <w:rsid w:val="00503F7C"/>
    <w:rsid w:val="00505FD2"/>
    <w:rsid w:val="005064AD"/>
    <w:rsid w:val="00506855"/>
    <w:rsid w:val="00507298"/>
    <w:rsid w:val="005106DA"/>
    <w:rsid w:val="005128AC"/>
    <w:rsid w:val="005167F3"/>
    <w:rsid w:val="005203D7"/>
    <w:rsid w:val="00520BDD"/>
    <w:rsid w:val="00520D8C"/>
    <w:rsid w:val="00522503"/>
    <w:rsid w:val="0052595F"/>
    <w:rsid w:val="005271DB"/>
    <w:rsid w:val="00527BD2"/>
    <w:rsid w:val="005305D1"/>
    <w:rsid w:val="005308C8"/>
    <w:rsid w:val="00530E9E"/>
    <w:rsid w:val="005319D0"/>
    <w:rsid w:val="00531C15"/>
    <w:rsid w:val="00532F89"/>
    <w:rsid w:val="00537372"/>
    <w:rsid w:val="0053752F"/>
    <w:rsid w:val="00540B3A"/>
    <w:rsid w:val="00541A79"/>
    <w:rsid w:val="00542722"/>
    <w:rsid w:val="0054288E"/>
    <w:rsid w:val="00543191"/>
    <w:rsid w:val="005431DB"/>
    <w:rsid w:val="00543A67"/>
    <w:rsid w:val="0054408B"/>
    <w:rsid w:val="00544314"/>
    <w:rsid w:val="005448B8"/>
    <w:rsid w:val="00544ED2"/>
    <w:rsid w:val="00545484"/>
    <w:rsid w:val="00545BC7"/>
    <w:rsid w:val="00546141"/>
    <w:rsid w:val="0054707D"/>
    <w:rsid w:val="005470CE"/>
    <w:rsid w:val="00547499"/>
    <w:rsid w:val="00550FD9"/>
    <w:rsid w:val="00552889"/>
    <w:rsid w:val="00552EFE"/>
    <w:rsid w:val="00555D0C"/>
    <w:rsid w:val="00556D8A"/>
    <w:rsid w:val="00556DDF"/>
    <w:rsid w:val="00560480"/>
    <w:rsid w:val="005623F9"/>
    <w:rsid w:val="0056288B"/>
    <w:rsid w:val="0056508F"/>
    <w:rsid w:val="00565821"/>
    <w:rsid w:val="0056709A"/>
    <w:rsid w:val="0056740A"/>
    <w:rsid w:val="00567F78"/>
    <w:rsid w:val="005712A1"/>
    <w:rsid w:val="0057282D"/>
    <w:rsid w:val="005739E4"/>
    <w:rsid w:val="0057433B"/>
    <w:rsid w:val="00574A9F"/>
    <w:rsid w:val="00574FCD"/>
    <w:rsid w:val="0057575D"/>
    <w:rsid w:val="00575AB3"/>
    <w:rsid w:val="00575CF9"/>
    <w:rsid w:val="0057694C"/>
    <w:rsid w:val="00576C0B"/>
    <w:rsid w:val="005779B9"/>
    <w:rsid w:val="00580263"/>
    <w:rsid w:val="005808EE"/>
    <w:rsid w:val="00582126"/>
    <w:rsid w:val="00582D1E"/>
    <w:rsid w:val="0058358A"/>
    <w:rsid w:val="00583F34"/>
    <w:rsid w:val="00584C9A"/>
    <w:rsid w:val="00586272"/>
    <w:rsid w:val="005877A5"/>
    <w:rsid w:val="00591956"/>
    <w:rsid w:val="00591BC4"/>
    <w:rsid w:val="00591F70"/>
    <w:rsid w:val="00592490"/>
    <w:rsid w:val="005928E7"/>
    <w:rsid w:val="005931AC"/>
    <w:rsid w:val="00593A16"/>
    <w:rsid w:val="00594558"/>
    <w:rsid w:val="00594684"/>
    <w:rsid w:val="00594AFD"/>
    <w:rsid w:val="00594D1D"/>
    <w:rsid w:val="005955F7"/>
    <w:rsid w:val="00595ABE"/>
    <w:rsid w:val="00595B4E"/>
    <w:rsid w:val="005A067E"/>
    <w:rsid w:val="005A0CA3"/>
    <w:rsid w:val="005A2096"/>
    <w:rsid w:val="005A424B"/>
    <w:rsid w:val="005A4C62"/>
    <w:rsid w:val="005A57FC"/>
    <w:rsid w:val="005A6154"/>
    <w:rsid w:val="005A7B91"/>
    <w:rsid w:val="005B00EC"/>
    <w:rsid w:val="005B0DC2"/>
    <w:rsid w:val="005B2ADA"/>
    <w:rsid w:val="005B313B"/>
    <w:rsid w:val="005B400B"/>
    <w:rsid w:val="005B42A2"/>
    <w:rsid w:val="005B5975"/>
    <w:rsid w:val="005B654F"/>
    <w:rsid w:val="005B69C8"/>
    <w:rsid w:val="005C2C3C"/>
    <w:rsid w:val="005C39CA"/>
    <w:rsid w:val="005C3E7E"/>
    <w:rsid w:val="005C41A4"/>
    <w:rsid w:val="005C428D"/>
    <w:rsid w:val="005C4F82"/>
    <w:rsid w:val="005C51E6"/>
    <w:rsid w:val="005C5F4D"/>
    <w:rsid w:val="005C6232"/>
    <w:rsid w:val="005C684C"/>
    <w:rsid w:val="005C6DF3"/>
    <w:rsid w:val="005C7C9D"/>
    <w:rsid w:val="005D0331"/>
    <w:rsid w:val="005D050D"/>
    <w:rsid w:val="005D0BE2"/>
    <w:rsid w:val="005D0C1C"/>
    <w:rsid w:val="005D1271"/>
    <w:rsid w:val="005D1C55"/>
    <w:rsid w:val="005D1F55"/>
    <w:rsid w:val="005D2045"/>
    <w:rsid w:val="005D20F7"/>
    <w:rsid w:val="005D3C75"/>
    <w:rsid w:val="005D49C5"/>
    <w:rsid w:val="005D53BE"/>
    <w:rsid w:val="005D5F96"/>
    <w:rsid w:val="005D65C3"/>
    <w:rsid w:val="005E17B5"/>
    <w:rsid w:val="005E2F43"/>
    <w:rsid w:val="005F27D7"/>
    <w:rsid w:val="005F4C59"/>
    <w:rsid w:val="005F6A96"/>
    <w:rsid w:val="005F6EA0"/>
    <w:rsid w:val="005F7DF1"/>
    <w:rsid w:val="006014FE"/>
    <w:rsid w:val="0060195A"/>
    <w:rsid w:val="00601BC1"/>
    <w:rsid w:val="00602B50"/>
    <w:rsid w:val="006040CB"/>
    <w:rsid w:val="00604B7B"/>
    <w:rsid w:val="00606926"/>
    <w:rsid w:val="0060782B"/>
    <w:rsid w:val="00611D09"/>
    <w:rsid w:val="00612325"/>
    <w:rsid w:val="0061409D"/>
    <w:rsid w:val="00614BE1"/>
    <w:rsid w:val="00617074"/>
    <w:rsid w:val="006172E7"/>
    <w:rsid w:val="0062041A"/>
    <w:rsid w:val="0062063E"/>
    <w:rsid w:val="00620806"/>
    <w:rsid w:val="006222FD"/>
    <w:rsid w:val="0062235C"/>
    <w:rsid w:val="00622979"/>
    <w:rsid w:val="0062408B"/>
    <w:rsid w:val="006242C2"/>
    <w:rsid w:val="00624E12"/>
    <w:rsid w:val="00625819"/>
    <w:rsid w:val="0062680C"/>
    <w:rsid w:val="00626EE4"/>
    <w:rsid w:val="00626F4E"/>
    <w:rsid w:val="00626FE2"/>
    <w:rsid w:val="00627D2F"/>
    <w:rsid w:val="00630091"/>
    <w:rsid w:val="0063074E"/>
    <w:rsid w:val="0063122A"/>
    <w:rsid w:val="00633221"/>
    <w:rsid w:val="0063350B"/>
    <w:rsid w:val="006337F1"/>
    <w:rsid w:val="00635115"/>
    <w:rsid w:val="00635939"/>
    <w:rsid w:val="0063650C"/>
    <w:rsid w:val="006366C8"/>
    <w:rsid w:val="0063693C"/>
    <w:rsid w:val="00640DAE"/>
    <w:rsid w:val="00641889"/>
    <w:rsid w:val="006428CA"/>
    <w:rsid w:val="00642C4B"/>
    <w:rsid w:val="006435E9"/>
    <w:rsid w:val="00644FD9"/>
    <w:rsid w:val="00646A14"/>
    <w:rsid w:val="00646B3E"/>
    <w:rsid w:val="0065079D"/>
    <w:rsid w:val="006510C2"/>
    <w:rsid w:val="006511A4"/>
    <w:rsid w:val="0065153B"/>
    <w:rsid w:val="006528D4"/>
    <w:rsid w:val="00653E3C"/>
    <w:rsid w:val="00655560"/>
    <w:rsid w:val="00656C9C"/>
    <w:rsid w:val="0066159D"/>
    <w:rsid w:val="0066313B"/>
    <w:rsid w:val="00663F6E"/>
    <w:rsid w:val="00664B8E"/>
    <w:rsid w:val="00664C04"/>
    <w:rsid w:val="006660AD"/>
    <w:rsid w:val="00667514"/>
    <w:rsid w:val="006677E8"/>
    <w:rsid w:val="006704EB"/>
    <w:rsid w:val="00673E06"/>
    <w:rsid w:val="006754EA"/>
    <w:rsid w:val="006768A0"/>
    <w:rsid w:val="00676CDE"/>
    <w:rsid w:val="006775A0"/>
    <w:rsid w:val="006776F5"/>
    <w:rsid w:val="00680FD2"/>
    <w:rsid w:val="00681066"/>
    <w:rsid w:val="006831D4"/>
    <w:rsid w:val="006834BD"/>
    <w:rsid w:val="006842E7"/>
    <w:rsid w:val="00685895"/>
    <w:rsid w:val="00685CE8"/>
    <w:rsid w:val="00686F62"/>
    <w:rsid w:val="00687140"/>
    <w:rsid w:val="00690EB8"/>
    <w:rsid w:val="00691BD4"/>
    <w:rsid w:val="006925BD"/>
    <w:rsid w:val="0069414A"/>
    <w:rsid w:val="0069474B"/>
    <w:rsid w:val="00694D29"/>
    <w:rsid w:val="00694DE9"/>
    <w:rsid w:val="00694E4E"/>
    <w:rsid w:val="00695D4F"/>
    <w:rsid w:val="0069631E"/>
    <w:rsid w:val="0069704F"/>
    <w:rsid w:val="00697140"/>
    <w:rsid w:val="006A0046"/>
    <w:rsid w:val="006A139A"/>
    <w:rsid w:val="006A14EA"/>
    <w:rsid w:val="006A209C"/>
    <w:rsid w:val="006A2EE0"/>
    <w:rsid w:val="006A3B23"/>
    <w:rsid w:val="006A5597"/>
    <w:rsid w:val="006A7187"/>
    <w:rsid w:val="006A73A3"/>
    <w:rsid w:val="006A7D72"/>
    <w:rsid w:val="006B2032"/>
    <w:rsid w:val="006B4D33"/>
    <w:rsid w:val="006B5476"/>
    <w:rsid w:val="006B5E15"/>
    <w:rsid w:val="006B5FCB"/>
    <w:rsid w:val="006B6B17"/>
    <w:rsid w:val="006B7075"/>
    <w:rsid w:val="006B7598"/>
    <w:rsid w:val="006C001D"/>
    <w:rsid w:val="006C04F2"/>
    <w:rsid w:val="006C0DE7"/>
    <w:rsid w:val="006C117B"/>
    <w:rsid w:val="006C27B1"/>
    <w:rsid w:val="006C38CE"/>
    <w:rsid w:val="006C5C30"/>
    <w:rsid w:val="006C5F2D"/>
    <w:rsid w:val="006C6835"/>
    <w:rsid w:val="006D174C"/>
    <w:rsid w:val="006D1A26"/>
    <w:rsid w:val="006D1C98"/>
    <w:rsid w:val="006D2586"/>
    <w:rsid w:val="006D41C3"/>
    <w:rsid w:val="006D60FF"/>
    <w:rsid w:val="006D6F1F"/>
    <w:rsid w:val="006E0636"/>
    <w:rsid w:val="006E0659"/>
    <w:rsid w:val="006E0E24"/>
    <w:rsid w:val="006E10DD"/>
    <w:rsid w:val="006E3A25"/>
    <w:rsid w:val="006E44E4"/>
    <w:rsid w:val="006E693E"/>
    <w:rsid w:val="006F0709"/>
    <w:rsid w:val="006F320E"/>
    <w:rsid w:val="006F4454"/>
    <w:rsid w:val="006F538C"/>
    <w:rsid w:val="006F5FEC"/>
    <w:rsid w:val="006F6117"/>
    <w:rsid w:val="006F6221"/>
    <w:rsid w:val="006F6F7D"/>
    <w:rsid w:val="006F6F99"/>
    <w:rsid w:val="006F740C"/>
    <w:rsid w:val="006F744A"/>
    <w:rsid w:val="006F748D"/>
    <w:rsid w:val="006F7DFC"/>
    <w:rsid w:val="00700020"/>
    <w:rsid w:val="00701490"/>
    <w:rsid w:val="00703D03"/>
    <w:rsid w:val="00703E27"/>
    <w:rsid w:val="00705E0F"/>
    <w:rsid w:val="00707A38"/>
    <w:rsid w:val="00710C50"/>
    <w:rsid w:val="00712DBD"/>
    <w:rsid w:val="007133F7"/>
    <w:rsid w:val="0071360C"/>
    <w:rsid w:val="00714AD6"/>
    <w:rsid w:val="00714C3E"/>
    <w:rsid w:val="00716765"/>
    <w:rsid w:val="007168C3"/>
    <w:rsid w:val="00716AA5"/>
    <w:rsid w:val="00717748"/>
    <w:rsid w:val="00720256"/>
    <w:rsid w:val="00720676"/>
    <w:rsid w:val="00721697"/>
    <w:rsid w:val="00722928"/>
    <w:rsid w:val="00723091"/>
    <w:rsid w:val="00725139"/>
    <w:rsid w:val="00726744"/>
    <w:rsid w:val="0073114C"/>
    <w:rsid w:val="00731AA1"/>
    <w:rsid w:val="007331F8"/>
    <w:rsid w:val="00734607"/>
    <w:rsid w:val="007348F6"/>
    <w:rsid w:val="00735475"/>
    <w:rsid w:val="007354C4"/>
    <w:rsid w:val="00737C52"/>
    <w:rsid w:val="0074259D"/>
    <w:rsid w:val="0074337D"/>
    <w:rsid w:val="007441CB"/>
    <w:rsid w:val="00744445"/>
    <w:rsid w:val="007456EA"/>
    <w:rsid w:val="007468E8"/>
    <w:rsid w:val="00747DC0"/>
    <w:rsid w:val="00747FC1"/>
    <w:rsid w:val="00750353"/>
    <w:rsid w:val="007503FB"/>
    <w:rsid w:val="007505CA"/>
    <w:rsid w:val="00750C64"/>
    <w:rsid w:val="00752794"/>
    <w:rsid w:val="00752DBA"/>
    <w:rsid w:val="0075316B"/>
    <w:rsid w:val="00753BCF"/>
    <w:rsid w:val="00753BF6"/>
    <w:rsid w:val="00753CC4"/>
    <w:rsid w:val="00754B19"/>
    <w:rsid w:val="00755C41"/>
    <w:rsid w:val="00756151"/>
    <w:rsid w:val="007563FC"/>
    <w:rsid w:val="0075722F"/>
    <w:rsid w:val="0076077A"/>
    <w:rsid w:val="00760DC6"/>
    <w:rsid w:val="00761372"/>
    <w:rsid w:val="00762DFF"/>
    <w:rsid w:val="0076327F"/>
    <w:rsid w:val="0076442C"/>
    <w:rsid w:val="00767D03"/>
    <w:rsid w:val="00767FBB"/>
    <w:rsid w:val="00770826"/>
    <w:rsid w:val="00770E63"/>
    <w:rsid w:val="007728D7"/>
    <w:rsid w:val="00773C23"/>
    <w:rsid w:val="00775721"/>
    <w:rsid w:val="0077576C"/>
    <w:rsid w:val="00775818"/>
    <w:rsid w:val="00775F3B"/>
    <w:rsid w:val="00776337"/>
    <w:rsid w:val="00776406"/>
    <w:rsid w:val="007800FF"/>
    <w:rsid w:val="00780899"/>
    <w:rsid w:val="00780EAC"/>
    <w:rsid w:val="00781A8A"/>
    <w:rsid w:val="007821FF"/>
    <w:rsid w:val="00782562"/>
    <w:rsid w:val="007842BF"/>
    <w:rsid w:val="00784612"/>
    <w:rsid w:val="007857A4"/>
    <w:rsid w:val="007876F6"/>
    <w:rsid w:val="007902B7"/>
    <w:rsid w:val="00790FB6"/>
    <w:rsid w:val="00791343"/>
    <w:rsid w:val="007934FC"/>
    <w:rsid w:val="00794827"/>
    <w:rsid w:val="00795C8B"/>
    <w:rsid w:val="00796D22"/>
    <w:rsid w:val="007976A1"/>
    <w:rsid w:val="00797B37"/>
    <w:rsid w:val="007A10A4"/>
    <w:rsid w:val="007A10FE"/>
    <w:rsid w:val="007A24E1"/>
    <w:rsid w:val="007A4894"/>
    <w:rsid w:val="007A53EB"/>
    <w:rsid w:val="007A6B25"/>
    <w:rsid w:val="007A6B58"/>
    <w:rsid w:val="007A6DF3"/>
    <w:rsid w:val="007B0209"/>
    <w:rsid w:val="007B0D56"/>
    <w:rsid w:val="007B2129"/>
    <w:rsid w:val="007B28F0"/>
    <w:rsid w:val="007B2B72"/>
    <w:rsid w:val="007B3063"/>
    <w:rsid w:val="007B3EDB"/>
    <w:rsid w:val="007B4608"/>
    <w:rsid w:val="007B4CFB"/>
    <w:rsid w:val="007B5165"/>
    <w:rsid w:val="007B5657"/>
    <w:rsid w:val="007B5C68"/>
    <w:rsid w:val="007B64B9"/>
    <w:rsid w:val="007C0122"/>
    <w:rsid w:val="007C0E2A"/>
    <w:rsid w:val="007C145C"/>
    <w:rsid w:val="007C2EB9"/>
    <w:rsid w:val="007C4924"/>
    <w:rsid w:val="007C6BD3"/>
    <w:rsid w:val="007C7C35"/>
    <w:rsid w:val="007D1009"/>
    <w:rsid w:val="007D145B"/>
    <w:rsid w:val="007D2280"/>
    <w:rsid w:val="007D3355"/>
    <w:rsid w:val="007D4A2F"/>
    <w:rsid w:val="007D6F7C"/>
    <w:rsid w:val="007D7BB7"/>
    <w:rsid w:val="007D7E2C"/>
    <w:rsid w:val="007E168C"/>
    <w:rsid w:val="007E2432"/>
    <w:rsid w:val="007E273D"/>
    <w:rsid w:val="007E38F2"/>
    <w:rsid w:val="007E459E"/>
    <w:rsid w:val="007E5770"/>
    <w:rsid w:val="007E5A23"/>
    <w:rsid w:val="007E5E6E"/>
    <w:rsid w:val="007E7D33"/>
    <w:rsid w:val="007F1F64"/>
    <w:rsid w:val="007F2D4E"/>
    <w:rsid w:val="007F30B7"/>
    <w:rsid w:val="007F32B9"/>
    <w:rsid w:val="007F35D1"/>
    <w:rsid w:val="007F41F1"/>
    <w:rsid w:val="007F4B28"/>
    <w:rsid w:val="007F5F76"/>
    <w:rsid w:val="007F6127"/>
    <w:rsid w:val="007F69B2"/>
    <w:rsid w:val="007F7AC1"/>
    <w:rsid w:val="007F7CDA"/>
    <w:rsid w:val="008014B2"/>
    <w:rsid w:val="008017C3"/>
    <w:rsid w:val="00803696"/>
    <w:rsid w:val="0080373E"/>
    <w:rsid w:val="008037B8"/>
    <w:rsid w:val="00804221"/>
    <w:rsid w:val="008043CC"/>
    <w:rsid w:val="00805306"/>
    <w:rsid w:val="0080568E"/>
    <w:rsid w:val="00805E90"/>
    <w:rsid w:val="008063B1"/>
    <w:rsid w:val="008074F5"/>
    <w:rsid w:val="00807B5B"/>
    <w:rsid w:val="00811FAF"/>
    <w:rsid w:val="0081204A"/>
    <w:rsid w:val="008123EF"/>
    <w:rsid w:val="00814D45"/>
    <w:rsid w:val="008150D8"/>
    <w:rsid w:val="00815767"/>
    <w:rsid w:val="0081599C"/>
    <w:rsid w:val="008166CC"/>
    <w:rsid w:val="00821C71"/>
    <w:rsid w:val="00822D3B"/>
    <w:rsid w:val="00823691"/>
    <w:rsid w:val="00823F72"/>
    <w:rsid w:val="00824184"/>
    <w:rsid w:val="00825777"/>
    <w:rsid w:val="0082585C"/>
    <w:rsid w:val="00825A00"/>
    <w:rsid w:val="00825C59"/>
    <w:rsid w:val="0082718A"/>
    <w:rsid w:val="00827C6C"/>
    <w:rsid w:val="008305F1"/>
    <w:rsid w:val="008339CF"/>
    <w:rsid w:val="008340A0"/>
    <w:rsid w:val="008347B3"/>
    <w:rsid w:val="00835436"/>
    <w:rsid w:val="00837216"/>
    <w:rsid w:val="008373D3"/>
    <w:rsid w:val="00840044"/>
    <w:rsid w:val="0084060B"/>
    <w:rsid w:val="008424A6"/>
    <w:rsid w:val="008450C8"/>
    <w:rsid w:val="00845907"/>
    <w:rsid w:val="00846829"/>
    <w:rsid w:val="00846F6C"/>
    <w:rsid w:val="00847B7E"/>
    <w:rsid w:val="008501EB"/>
    <w:rsid w:val="00850240"/>
    <w:rsid w:val="00851411"/>
    <w:rsid w:val="00852BC8"/>
    <w:rsid w:val="00852F4B"/>
    <w:rsid w:val="00853E05"/>
    <w:rsid w:val="008546C7"/>
    <w:rsid w:val="00854ECA"/>
    <w:rsid w:val="0085502F"/>
    <w:rsid w:val="008556C7"/>
    <w:rsid w:val="00855EEC"/>
    <w:rsid w:val="00856006"/>
    <w:rsid w:val="00856732"/>
    <w:rsid w:val="008569E2"/>
    <w:rsid w:val="008611E7"/>
    <w:rsid w:val="0086129B"/>
    <w:rsid w:val="008613AF"/>
    <w:rsid w:val="00861464"/>
    <w:rsid w:val="00861969"/>
    <w:rsid w:val="00862027"/>
    <w:rsid w:val="0086501A"/>
    <w:rsid w:val="00865ACD"/>
    <w:rsid w:val="008669DA"/>
    <w:rsid w:val="00866C0C"/>
    <w:rsid w:val="0086705E"/>
    <w:rsid w:val="008674B0"/>
    <w:rsid w:val="008676D0"/>
    <w:rsid w:val="00867812"/>
    <w:rsid w:val="0087058F"/>
    <w:rsid w:val="00871423"/>
    <w:rsid w:val="008725B3"/>
    <w:rsid w:val="00874234"/>
    <w:rsid w:val="008747FC"/>
    <w:rsid w:val="00875B40"/>
    <w:rsid w:val="00877675"/>
    <w:rsid w:val="00877716"/>
    <w:rsid w:val="008800E2"/>
    <w:rsid w:val="008806F9"/>
    <w:rsid w:val="0088119F"/>
    <w:rsid w:val="00882576"/>
    <w:rsid w:val="008831FE"/>
    <w:rsid w:val="008832B3"/>
    <w:rsid w:val="008834E3"/>
    <w:rsid w:val="00884BFF"/>
    <w:rsid w:val="0088563C"/>
    <w:rsid w:val="0088600F"/>
    <w:rsid w:val="00886373"/>
    <w:rsid w:val="00886670"/>
    <w:rsid w:val="008867B9"/>
    <w:rsid w:val="0089109B"/>
    <w:rsid w:val="008917B5"/>
    <w:rsid w:val="00893346"/>
    <w:rsid w:val="0089499E"/>
    <w:rsid w:val="00895728"/>
    <w:rsid w:val="00895CB9"/>
    <w:rsid w:val="00896613"/>
    <w:rsid w:val="00896656"/>
    <w:rsid w:val="0089688B"/>
    <w:rsid w:val="0089714E"/>
    <w:rsid w:val="0089740B"/>
    <w:rsid w:val="00897BD0"/>
    <w:rsid w:val="008A0759"/>
    <w:rsid w:val="008A1D93"/>
    <w:rsid w:val="008A28D8"/>
    <w:rsid w:val="008A2B59"/>
    <w:rsid w:val="008A2D30"/>
    <w:rsid w:val="008A35A6"/>
    <w:rsid w:val="008A5406"/>
    <w:rsid w:val="008A6455"/>
    <w:rsid w:val="008A6503"/>
    <w:rsid w:val="008A71CF"/>
    <w:rsid w:val="008B028D"/>
    <w:rsid w:val="008B04C3"/>
    <w:rsid w:val="008B068F"/>
    <w:rsid w:val="008B0A85"/>
    <w:rsid w:val="008B2B19"/>
    <w:rsid w:val="008B2E42"/>
    <w:rsid w:val="008B505F"/>
    <w:rsid w:val="008B5A25"/>
    <w:rsid w:val="008B62BE"/>
    <w:rsid w:val="008C0F21"/>
    <w:rsid w:val="008C5064"/>
    <w:rsid w:val="008D0E2B"/>
    <w:rsid w:val="008D0F68"/>
    <w:rsid w:val="008D1578"/>
    <w:rsid w:val="008D1A17"/>
    <w:rsid w:val="008D1CE1"/>
    <w:rsid w:val="008D2870"/>
    <w:rsid w:val="008D2C66"/>
    <w:rsid w:val="008D3D54"/>
    <w:rsid w:val="008D4839"/>
    <w:rsid w:val="008D5F4A"/>
    <w:rsid w:val="008D6E8D"/>
    <w:rsid w:val="008E0A8A"/>
    <w:rsid w:val="008E0FEA"/>
    <w:rsid w:val="008E13BF"/>
    <w:rsid w:val="008E1D0A"/>
    <w:rsid w:val="008E3A9F"/>
    <w:rsid w:val="008E5BD9"/>
    <w:rsid w:val="008E6518"/>
    <w:rsid w:val="008E6563"/>
    <w:rsid w:val="008E73AD"/>
    <w:rsid w:val="008F4284"/>
    <w:rsid w:val="008F5E0A"/>
    <w:rsid w:val="008F6A2D"/>
    <w:rsid w:val="008F7ABD"/>
    <w:rsid w:val="00900DA5"/>
    <w:rsid w:val="0090146F"/>
    <w:rsid w:val="009016D8"/>
    <w:rsid w:val="009043F2"/>
    <w:rsid w:val="00904927"/>
    <w:rsid w:val="00905D4B"/>
    <w:rsid w:val="0090670D"/>
    <w:rsid w:val="009075E4"/>
    <w:rsid w:val="009102A0"/>
    <w:rsid w:val="009103AD"/>
    <w:rsid w:val="00913C2D"/>
    <w:rsid w:val="009144D5"/>
    <w:rsid w:val="00914BB6"/>
    <w:rsid w:val="009209B1"/>
    <w:rsid w:val="00920CA2"/>
    <w:rsid w:val="0092127F"/>
    <w:rsid w:val="00922668"/>
    <w:rsid w:val="00922AC0"/>
    <w:rsid w:val="00924863"/>
    <w:rsid w:val="009248A3"/>
    <w:rsid w:val="00924F5F"/>
    <w:rsid w:val="009252E5"/>
    <w:rsid w:val="00925ADC"/>
    <w:rsid w:val="00926217"/>
    <w:rsid w:val="00926A30"/>
    <w:rsid w:val="009273DA"/>
    <w:rsid w:val="00930171"/>
    <w:rsid w:val="00930444"/>
    <w:rsid w:val="0093059A"/>
    <w:rsid w:val="00931D6C"/>
    <w:rsid w:val="009322F1"/>
    <w:rsid w:val="00933BFC"/>
    <w:rsid w:val="00934026"/>
    <w:rsid w:val="009348B0"/>
    <w:rsid w:val="00934EEA"/>
    <w:rsid w:val="0093567A"/>
    <w:rsid w:val="00935992"/>
    <w:rsid w:val="00936B07"/>
    <w:rsid w:val="00936CC0"/>
    <w:rsid w:val="00937207"/>
    <w:rsid w:val="00937DBA"/>
    <w:rsid w:val="00940A41"/>
    <w:rsid w:val="00940A7D"/>
    <w:rsid w:val="00940EF9"/>
    <w:rsid w:val="00944510"/>
    <w:rsid w:val="00944DBF"/>
    <w:rsid w:val="00946310"/>
    <w:rsid w:val="009472B8"/>
    <w:rsid w:val="00950F42"/>
    <w:rsid w:val="00951A9C"/>
    <w:rsid w:val="00952785"/>
    <w:rsid w:val="0095394C"/>
    <w:rsid w:val="00954375"/>
    <w:rsid w:val="009545D5"/>
    <w:rsid w:val="00955591"/>
    <w:rsid w:val="0095663B"/>
    <w:rsid w:val="00960DAC"/>
    <w:rsid w:val="009614F1"/>
    <w:rsid w:val="009623ED"/>
    <w:rsid w:val="009628B7"/>
    <w:rsid w:val="00962B40"/>
    <w:rsid w:val="00963D1F"/>
    <w:rsid w:val="00964623"/>
    <w:rsid w:val="00964A5A"/>
    <w:rsid w:val="00965F97"/>
    <w:rsid w:val="00967B4E"/>
    <w:rsid w:val="00971076"/>
    <w:rsid w:val="00974326"/>
    <w:rsid w:val="00974687"/>
    <w:rsid w:val="00976CFC"/>
    <w:rsid w:val="00977842"/>
    <w:rsid w:val="00977C26"/>
    <w:rsid w:val="00980C6F"/>
    <w:rsid w:val="009824B2"/>
    <w:rsid w:val="00983392"/>
    <w:rsid w:val="00986587"/>
    <w:rsid w:val="00986DA0"/>
    <w:rsid w:val="00987E20"/>
    <w:rsid w:val="00991E52"/>
    <w:rsid w:val="0099284E"/>
    <w:rsid w:val="009929D1"/>
    <w:rsid w:val="009930CB"/>
    <w:rsid w:val="009931C4"/>
    <w:rsid w:val="009932EB"/>
    <w:rsid w:val="00993487"/>
    <w:rsid w:val="009934E6"/>
    <w:rsid w:val="0099361E"/>
    <w:rsid w:val="00994004"/>
    <w:rsid w:val="0099701B"/>
    <w:rsid w:val="009A1C5C"/>
    <w:rsid w:val="009A5627"/>
    <w:rsid w:val="009A568F"/>
    <w:rsid w:val="009A6600"/>
    <w:rsid w:val="009B03DE"/>
    <w:rsid w:val="009B1345"/>
    <w:rsid w:val="009B1C17"/>
    <w:rsid w:val="009B2B4B"/>
    <w:rsid w:val="009B3743"/>
    <w:rsid w:val="009B3EEB"/>
    <w:rsid w:val="009B4904"/>
    <w:rsid w:val="009B4BAE"/>
    <w:rsid w:val="009B57DD"/>
    <w:rsid w:val="009B6487"/>
    <w:rsid w:val="009B700B"/>
    <w:rsid w:val="009B7DE8"/>
    <w:rsid w:val="009C0207"/>
    <w:rsid w:val="009C0DDE"/>
    <w:rsid w:val="009C26DB"/>
    <w:rsid w:val="009C2D8F"/>
    <w:rsid w:val="009C401D"/>
    <w:rsid w:val="009C44AC"/>
    <w:rsid w:val="009C454C"/>
    <w:rsid w:val="009C4946"/>
    <w:rsid w:val="009C5BCC"/>
    <w:rsid w:val="009C6DAB"/>
    <w:rsid w:val="009C71EE"/>
    <w:rsid w:val="009C75E2"/>
    <w:rsid w:val="009D0954"/>
    <w:rsid w:val="009D0E52"/>
    <w:rsid w:val="009D1435"/>
    <w:rsid w:val="009D19F7"/>
    <w:rsid w:val="009D363C"/>
    <w:rsid w:val="009D47B3"/>
    <w:rsid w:val="009D4D16"/>
    <w:rsid w:val="009D61AE"/>
    <w:rsid w:val="009D73EB"/>
    <w:rsid w:val="009E0383"/>
    <w:rsid w:val="009E16BC"/>
    <w:rsid w:val="009E189B"/>
    <w:rsid w:val="009E1EBB"/>
    <w:rsid w:val="009E3672"/>
    <w:rsid w:val="009E5237"/>
    <w:rsid w:val="009E5379"/>
    <w:rsid w:val="009E7217"/>
    <w:rsid w:val="009E7544"/>
    <w:rsid w:val="009F13AE"/>
    <w:rsid w:val="009F1ACA"/>
    <w:rsid w:val="009F2669"/>
    <w:rsid w:val="009F294B"/>
    <w:rsid w:val="009F451D"/>
    <w:rsid w:val="009F458A"/>
    <w:rsid w:val="009F52DF"/>
    <w:rsid w:val="009F76E4"/>
    <w:rsid w:val="009F7FE3"/>
    <w:rsid w:val="00A005A3"/>
    <w:rsid w:val="00A01611"/>
    <w:rsid w:val="00A019A6"/>
    <w:rsid w:val="00A01CF4"/>
    <w:rsid w:val="00A02671"/>
    <w:rsid w:val="00A02B50"/>
    <w:rsid w:val="00A03A39"/>
    <w:rsid w:val="00A06D42"/>
    <w:rsid w:val="00A07538"/>
    <w:rsid w:val="00A0786A"/>
    <w:rsid w:val="00A10064"/>
    <w:rsid w:val="00A10A7E"/>
    <w:rsid w:val="00A11BF3"/>
    <w:rsid w:val="00A11CA5"/>
    <w:rsid w:val="00A12209"/>
    <w:rsid w:val="00A12677"/>
    <w:rsid w:val="00A1339C"/>
    <w:rsid w:val="00A1515D"/>
    <w:rsid w:val="00A15F1F"/>
    <w:rsid w:val="00A1748F"/>
    <w:rsid w:val="00A17F9D"/>
    <w:rsid w:val="00A203D0"/>
    <w:rsid w:val="00A207B6"/>
    <w:rsid w:val="00A20FC1"/>
    <w:rsid w:val="00A21059"/>
    <w:rsid w:val="00A216D5"/>
    <w:rsid w:val="00A21A54"/>
    <w:rsid w:val="00A21B36"/>
    <w:rsid w:val="00A229BF"/>
    <w:rsid w:val="00A2321D"/>
    <w:rsid w:val="00A23874"/>
    <w:rsid w:val="00A263C4"/>
    <w:rsid w:val="00A273C7"/>
    <w:rsid w:val="00A2760A"/>
    <w:rsid w:val="00A30643"/>
    <w:rsid w:val="00A30C21"/>
    <w:rsid w:val="00A31C0E"/>
    <w:rsid w:val="00A32B96"/>
    <w:rsid w:val="00A35E54"/>
    <w:rsid w:val="00A35F04"/>
    <w:rsid w:val="00A376CE"/>
    <w:rsid w:val="00A4039A"/>
    <w:rsid w:val="00A4397D"/>
    <w:rsid w:val="00A44403"/>
    <w:rsid w:val="00A458FB"/>
    <w:rsid w:val="00A4687F"/>
    <w:rsid w:val="00A469CB"/>
    <w:rsid w:val="00A474E7"/>
    <w:rsid w:val="00A47E32"/>
    <w:rsid w:val="00A51688"/>
    <w:rsid w:val="00A525DF"/>
    <w:rsid w:val="00A532A1"/>
    <w:rsid w:val="00A54C72"/>
    <w:rsid w:val="00A57943"/>
    <w:rsid w:val="00A6210E"/>
    <w:rsid w:val="00A62D17"/>
    <w:rsid w:val="00A62F8E"/>
    <w:rsid w:val="00A63745"/>
    <w:rsid w:val="00A637F2"/>
    <w:rsid w:val="00A6440D"/>
    <w:rsid w:val="00A6524D"/>
    <w:rsid w:val="00A66B69"/>
    <w:rsid w:val="00A66D9E"/>
    <w:rsid w:val="00A70D65"/>
    <w:rsid w:val="00A71839"/>
    <w:rsid w:val="00A71929"/>
    <w:rsid w:val="00A71FCA"/>
    <w:rsid w:val="00A72CAA"/>
    <w:rsid w:val="00A73C79"/>
    <w:rsid w:val="00A742AB"/>
    <w:rsid w:val="00A747E5"/>
    <w:rsid w:val="00A75C38"/>
    <w:rsid w:val="00A77A33"/>
    <w:rsid w:val="00A77DFC"/>
    <w:rsid w:val="00A80B4B"/>
    <w:rsid w:val="00A8499B"/>
    <w:rsid w:val="00A84AC7"/>
    <w:rsid w:val="00A85D35"/>
    <w:rsid w:val="00A85ED1"/>
    <w:rsid w:val="00A90FA7"/>
    <w:rsid w:val="00A93517"/>
    <w:rsid w:val="00A93C95"/>
    <w:rsid w:val="00A95CE5"/>
    <w:rsid w:val="00A95F74"/>
    <w:rsid w:val="00A967C4"/>
    <w:rsid w:val="00A96970"/>
    <w:rsid w:val="00A96DC0"/>
    <w:rsid w:val="00A9773D"/>
    <w:rsid w:val="00A97A09"/>
    <w:rsid w:val="00AA0D0F"/>
    <w:rsid w:val="00AA11B3"/>
    <w:rsid w:val="00AA15AE"/>
    <w:rsid w:val="00AA1908"/>
    <w:rsid w:val="00AA1B97"/>
    <w:rsid w:val="00AA3AAC"/>
    <w:rsid w:val="00AA4285"/>
    <w:rsid w:val="00AA524E"/>
    <w:rsid w:val="00AA579D"/>
    <w:rsid w:val="00AA61F0"/>
    <w:rsid w:val="00AA62F8"/>
    <w:rsid w:val="00AB0579"/>
    <w:rsid w:val="00AB3842"/>
    <w:rsid w:val="00AB3BE7"/>
    <w:rsid w:val="00AB5008"/>
    <w:rsid w:val="00AC0269"/>
    <w:rsid w:val="00AC092A"/>
    <w:rsid w:val="00AC0DB0"/>
    <w:rsid w:val="00AC3081"/>
    <w:rsid w:val="00AC34E3"/>
    <w:rsid w:val="00AC3ACF"/>
    <w:rsid w:val="00AC4A48"/>
    <w:rsid w:val="00AD03EC"/>
    <w:rsid w:val="00AD12B3"/>
    <w:rsid w:val="00AD13C7"/>
    <w:rsid w:val="00AD182B"/>
    <w:rsid w:val="00AD20BF"/>
    <w:rsid w:val="00AD23CE"/>
    <w:rsid w:val="00AD35C1"/>
    <w:rsid w:val="00AD4895"/>
    <w:rsid w:val="00AD4AC9"/>
    <w:rsid w:val="00AD5B8F"/>
    <w:rsid w:val="00AD5CBE"/>
    <w:rsid w:val="00AD71D1"/>
    <w:rsid w:val="00AE0B59"/>
    <w:rsid w:val="00AE2899"/>
    <w:rsid w:val="00AE2924"/>
    <w:rsid w:val="00AE3343"/>
    <w:rsid w:val="00AE37AF"/>
    <w:rsid w:val="00AE3A2F"/>
    <w:rsid w:val="00AF0BAA"/>
    <w:rsid w:val="00AF0CBC"/>
    <w:rsid w:val="00AF2850"/>
    <w:rsid w:val="00AF2DBF"/>
    <w:rsid w:val="00AF3001"/>
    <w:rsid w:val="00AF345B"/>
    <w:rsid w:val="00AF3EEE"/>
    <w:rsid w:val="00AF40B8"/>
    <w:rsid w:val="00AF4AD8"/>
    <w:rsid w:val="00AF5B42"/>
    <w:rsid w:val="00AF65DC"/>
    <w:rsid w:val="00AF6A34"/>
    <w:rsid w:val="00AF75C0"/>
    <w:rsid w:val="00B013B9"/>
    <w:rsid w:val="00B018D9"/>
    <w:rsid w:val="00B02B10"/>
    <w:rsid w:val="00B043B7"/>
    <w:rsid w:val="00B04B2F"/>
    <w:rsid w:val="00B06347"/>
    <w:rsid w:val="00B0665F"/>
    <w:rsid w:val="00B07DBF"/>
    <w:rsid w:val="00B07FC9"/>
    <w:rsid w:val="00B115D7"/>
    <w:rsid w:val="00B11A7A"/>
    <w:rsid w:val="00B12E29"/>
    <w:rsid w:val="00B12E66"/>
    <w:rsid w:val="00B15281"/>
    <w:rsid w:val="00B15348"/>
    <w:rsid w:val="00B17CCF"/>
    <w:rsid w:val="00B21537"/>
    <w:rsid w:val="00B21AD6"/>
    <w:rsid w:val="00B21BDD"/>
    <w:rsid w:val="00B22273"/>
    <w:rsid w:val="00B22583"/>
    <w:rsid w:val="00B26190"/>
    <w:rsid w:val="00B26AC7"/>
    <w:rsid w:val="00B31934"/>
    <w:rsid w:val="00B32DB2"/>
    <w:rsid w:val="00B33E3F"/>
    <w:rsid w:val="00B36B75"/>
    <w:rsid w:val="00B40C59"/>
    <w:rsid w:val="00B41E9A"/>
    <w:rsid w:val="00B423BF"/>
    <w:rsid w:val="00B52F80"/>
    <w:rsid w:val="00B533BF"/>
    <w:rsid w:val="00B5379F"/>
    <w:rsid w:val="00B544DC"/>
    <w:rsid w:val="00B54BCE"/>
    <w:rsid w:val="00B55655"/>
    <w:rsid w:val="00B5759E"/>
    <w:rsid w:val="00B6066B"/>
    <w:rsid w:val="00B60A54"/>
    <w:rsid w:val="00B622A5"/>
    <w:rsid w:val="00B63056"/>
    <w:rsid w:val="00B65CF7"/>
    <w:rsid w:val="00B66706"/>
    <w:rsid w:val="00B70AB7"/>
    <w:rsid w:val="00B71696"/>
    <w:rsid w:val="00B72B5D"/>
    <w:rsid w:val="00B72BFB"/>
    <w:rsid w:val="00B7334D"/>
    <w:rsid w:val="00B7445D"/>
    <w:rsid w:val="00B80D15"/>
    <w:rsid w:val="00B8139B"/>
    <w:rsid w:val="00B81AC1"/>
    <w:rsid w:val="00B8246C"/>
    <w:rsid w:val="00B85A38"/>
    <w:rsid w:val="00B87835"/>
    <w:rsid w:val="00B87E48"/>
    <w:rsid w:val="00B91420"/>
    <w:rsid w:val="00B92BF5"/>
    <w:rsid w:val="00B9486A"/>
    <w:rsid w:val="00B958BE"/>
    <w:rsid w:val="00B95D22"/>
    <w:rsid w:val="00B96727"/>
    <w:rsid w:val="00B96737"/>
    <w:rsid w:val="00B96A9E"/>
    <w:rsid w:val="00B9762D"/>
    <w:rsid w:val="00B97A8F"/>
    <w:rsid w:val="00B97DAC"/>
    <w:rsid w:val="00B97F7D"/>
    <w:rsid w:val="00BA0235"/>
    <w:rsid w:val="00BA0914"/>
    <w:rsid w:val="00BA12C2"/>
    <w:rsid w:val="00BA1516"/>
    <w:rsid w:val="00BA3BAF"/>
    <w:rsid w:val="00BA4F8B"/>
    <w:rsid w:val="00BA57DF"/>
    <w:rsid w:val="00BA63F0"/>
    <w:rsid w:val="00BA6C90"/>
    <w:rsid w:val="00BA70C4"/>
    <w:rsid w:val="00BA714F"/>
    <w:rsid w:val="00BA7A8D"/>
    <w:rsid w:val="00BB0144"/>
    <w:rsid w:val="00BB0149"/>
    <w:rsid w:val="00BB1F74"/>
    <w:rsid w:val="00BB354A"/>
    <w:rsid w:val="00BB4341"/>
    <w:rsid w:val="00BB43C3"/>
    <w:rsid w:val="00BB46F1"/>
    <w:rsid w:val="00BB4938"/>
    <w:rsid w:val="00BB4ABF"/>
    <w:rsid w:val="00BB529C"/>
    <w:rsid w:val="00BB7014"/>
    <w:rsid w:val="00BB7626"/>
    <w:rsid w:val="00BC17FE"/>
    <w:rsid w:val="00BC1EEE"/>
    <w:rsid w:val="00BC3066"/>
    <w:rsid w:val="00BC30F4"/>
    <w:rsid w:val="00BC4181"/>
    <w:rsid w:val="00BC6018"/>
    <w:rsid w:val="00BD1CD1"/>
    <w:rsid w:val="00BD2544"/>
    <w:rsid w:val="00BD294F"/>
    <w:rsid w:val="00BD2AE5"/>
    <w:rsid w:val="00BD2E7A"/>
    <w:rsid w:val="00BD386D"/>
    <w:rsid w:val="00BD4470"/>
    <w:rsid w:val="00BD620C"/>
    <w:rsid w:val="00BD6E39"/>
    <w:rsid w:val="00BD70B6"/>
    <w:rsid w:val="00BE0D2B"/>
    <w:rsid w:val="00BE1FB1"/>
    <w:rsid w:val="00BE1FDE"/>
    <w:rsid w:val="00BE3672"/>
    <w:rsid w:val="00BE6DAA"/>
    <w:rsid w:val="00BF100D"/>
    <w:rsid w:val="00BF1A57"/>
    <w:rsid w:val="00BF258D"/>
    <w:rsid w:val="00BF2CB8"/>
    <w:rsid w:val="00BF4313"/>
    <w:rsid w:val="00BF4DA7"/>
    <w:rsid w:val="00BF5118"/>
    <w:rsid w:val="00BF5D61"/>
    <w:rsid w:val="00C0059B"/>
    <w:rsid w:val="00C01727"/>
    <w:rsid w:val="00C019C9"/>
    <w:rsid w:val="00C043E9"/>
    <w:rsid w:val="00C055E5"/>
    <w:rsid w:val="00C0613A"/>
    <w:rsid w:val="00C070C6"/>
    <w:rsid w:val="00C07E74"/>
    <w:rsid w:val="00C1117E"/>
    <w:rsid w:val="00C114CA"/>
    <w:rsid w:val="00C121F0"/>
    <w:rsid w:val="00C12454"/>
    <w:rsid w:val="00C15438"/>
    <w:rsid w:val="00C16345"/>
    <w:rsid w:val="00C16988"/>
    <w:rsid w:val="00C17CF6"/>
    <w:rsid w:val="00C200DB"/>
    <w:rsid w:val="00C22C72"/>
    <w:rsid w:val="00C22D6D"/>
    <w:rsid w:val="00C23324"/>
    <w:rsid w:val="00C23F17"/>
    <w:rsid w:val="00C24272"/>
    <w:rsid w:val="00C24288"/>
    <w:rsid w:val="00C24D6F"/>
    <w:rsid w:val="00C262AB"/>
    <w:rsid w:val="00C26AF1"/>
    <w:rsid w:val="00C2706E"/>
    <w:rsid w:val="00C27338"/>
    <w:rsid w:val="00C3009B"/>
    <w:rsid w:val="00C31BCC"/>
    <w:rsid w:val="00C324EF"/>
    <w:rsid w:val="00C351CC"/>
    <w:rsid w:val="00C35C04"/>
    <w:rsid w:val="00C36D9A"/>
    <w:rsid w:val="00C36F2C"/>
    <w:rsid w:val="00C376F0"/>
    <w:rsid w:val="00C40974"/>
    <w:rsid w:val="00C4365D"/>
    <w:rsid w:val="00C43708"/>
    <w:rsid w:val="00C4380D"/>
    <w:rsid w:val="00C44983"/>
    <w:rsid w:val="00C44FAF"/>
    <w:rsid w:val="00C453C7"/>
    <w:rsid w:val="00C4544F"/>
    <w:rsid w:val="00C4550B"/>
    <w:rsid w:val="00C46045"/>
    <w:rsid w:val="00C46220"/>
    <w:rsid w:val="00C46466"/>
    <w:rsid w:val="00C46CCE"/>
    <w:rsid w:val="00C46DBC"/>
    <w:rsid w:val="00C4701F"/>
    <w:rsid w:val="00C47D26"/>
    <w:rsid w:val="00C500F7"/>
    <w:rsid w:val="00C50283"/>
    <w:rsid w:val="00C526A2"/>
    <w:rsid w:val="00C536B1"/>
    <w:rsid w:val="00C541C0"/>
    <w:rsid w:val="00C546FA"/>
    <w:rsid w:val="00C57B91"/>
    <w:rsid w:val="00C609CD"/>
    <w:rsid w:val="00C61EAE"/>
    <w:rsid w:val="00C62646"/>
    <w:rsid w:val="00C6319D"/>
    <w:rsid w:val="00C63328"/>
    <w:rsid w:val="00C6621E"/>
    <w:rsid w:val="00C66DAF"/>
    <w:rsid w:val="00C7145E"/>
    <w:rsid w:val="00C71ED3"/>
    <w:rsid w:val="00C72E2C"/>
    <w:rsid w:val="00C72E5B"/>
    <w:rsid w:val="00C733BA"/>
    <w:rsid w:val="00C7399E"/>
    <w:rsid w:val="00C754C3"/>
    <w:rsid w:val="00C7587B"/>
    <w:rsid w:val="00C75A3E"/>
    <w:rsid w:val="00C8035C"/>
    <w:rsid w:val="00C820A0"/>
    <w:rsid w:val="00C827C8"/>
    <w:rsid w:val="00C83EC2"/>
    <w:rsid w:val="00C84C5D"/>
    <w:rsid w:val="00C85157"/>
    <w:rsid w:val="00C85642"/>
    <w:rsid w:val="00C86875"/>
    <w:rsid w:val="00C905DE"/>
    <w:rsid w:val="00C905FF"/>
    <w:rsid w:val="00C90BB3"/>
    <w:rsid w:val="00C92819"/>
    <w:rsid w:val="00C92C41"/>
    <w:rsid w:val="00C93C3F"/>
    <w:rsid w:val="00C945BC"/>
    <w:rsid w:val="00C94EF5"/>
    <w:rsid w:val="00C953EC"/>
    <w:rsid w:val="00C95766"/>
    <w:rsid w:val="00C96E76"/>
    <w:rsid w:val="00C9714C"/>
    <w:rsid w:val="00CA09AC"/>
    <w:rsid w:val="00CA0C86"/>
    <w:rsid w:val="00CA4327"/>
    <w:rsid w:val="00CA486A"/>
    <w:rsid w:val="00CA53A0"/>
    <w:rsid w:val="00CA5729"/>
    <w:rsid w:val="00CA618A"/>
    <w:rsid w:val="00CA68F8"/>
    <w:rsid w:val="00CB02CA"/>
    <w:rsid w:val="00CB0A8B"/>
    <w:rsid w:val="00CB0D79"/>
    <w:rsid w:val="00CB1806"/>
    <w:rsid w:val="00CB4093"/>
    <w:rsid w:val="00CB6452"/>
    <w:rsid w:val="00CC0A94"/>
    <w:rsid w:val="00CC1C86"/>
    <w:rsid w:val="00CC28EE"/>
    <w:rsid w:val="00CC3589"/>
    <w:rsid w:val="00CC36B4"/>
    <w:rsid w:val="00CC5778"/>
    <w:rsid w:val="00CC5BD7"/>
    <w:rsid w:val="00CC5EA0"/>
    <w:rsid w:val="00CC63D4"/>
    <w:rsid w:val="00CC6631"/>
    <w:rsid w:val="00CC71A0"/>
    <w:rsid w:val="00CD28A7"/>
    <w:rsid w:val="00CD28CA"/>
    <w:rsid w:val="00CD4170"/>
    <w:rsid w:val="00CD50FD"/>
    <w:rsid w:val="00CD54BC"/>
    <w:rsid w:val="00CD5C69"/>
    <w:rsid w:val="00CD76B9"/>
    <w:rsid w:val="00CD78BC"/>
    <w:rsid w:val="00CD7BA4"/>
    <w:rsid w:val="00CD7C7E"/>
    <w:rsid w:val="00CD7D58"/>
    <w:rsid w:val="00CE03E2"/>
    <w:rsid w:val="00CE2053"/>
    <w:rsid w:val="00CE2F29"/>
    <w:rsid w:val="00CE397B"/>
    <w:rsid w:val="00CE3A0D"/>
    <w:rsid w:val="00CE4DB6"/>
    <w:rsid w:val="00CE4F69"/>
    <w:rsid w:val="00CE5A70"/>
    <w:rsid w:val="00CE6A6B"/>
    <w:rsid w:val="00CF2009"/>
    <w:rsid w:val="00CF292E"/>
    <w:rsid w:val="00CF3029"/>
    <w:rsid w:val="00CF30B5"/>
    <w:rsid w:val="00CF332C"/>
    <w:rsid w:val="00CF42FE"/>
    <w:rsid w:val="00CF6321"/>
    <w:rsid w:val="00CF6D00"/>
    <w:rsid w:val="00CF7D2F"/>
    <w:rsid w:val="00CF7E99"/>
    <w:rsid w:val="00CF7F7C"/>
    <w:rsid w:val="00D0043D"/>
    <w:rsid w:val="00D01C30"/>
    <w:rsid w:val="00D03BB7"/>
    <w:rsid w:val="00D04889"/>
    <w:rsid w:val="00D04E80"/>
    <w:rsid w:val="00D100FC"/>
    <w:rsid w:val="00D1084B"/>
    <w:rsid w:val="00D10E74"/>
    <w:rsid w:val="00D1106A"/>
    <w:rsid w:val="00D12273"/>
    <w:rsid w:val="00D129E3"/>
    <w:rsid w:val="00D13176"/>
    <w:rsid w:val="00D132D5"/>
    <w:rsid w:val="00D13655"/>
    <w:rsid w:val="00D153F1"/>
    <w:rsid w:val="00D15E53"/>
    <w:rsid w:val="00D1643A"/>
    <w:rsid w:val="00D17693"/>
    <w:rsid w:val="00D20838"/>
    <w:rsid w:val="00D21FDE"/>
    <w:rsid w:val="00D22036"/>
    <w:rsid w:val="00D22FCE"/>
    <w:rsid w:val="00D239EC"/>
    <w:rsid w:val="00D25B84"/>
    <w:rsid w:val="00D26F4A"/>
    <w:rsid w:val="00D2740F"/>
    <w:rsid w:val="00D30636"/>
    <w:rsid w:val="00D31CC7"/>
    <w:rsid w:val="00D33118"/>
    <w:rsid w:val="00D338D6"/>
    <w:rsid w:val="00D33A00"/>
    <w:rsid w:val="00D34287"/>
    <w:rsid w:val="00D345C8"/>
    <w:rsid w:val="00D35434"/>
    <w:rsid w:val="00D369CE"/>
    <w:rsid w:val="00D40FC9"/>
    <w:rsid w:val="00D41745"/>
    <w:rsid w:val="00D41CCC"/>
    <w:rsid w:val="00D42A1D"/>
    <w:rsid w:val="00D42BEC"/>
    <w:rsid w:val="00D43136"/>
    <w:rsid w:val="00D44956"/>
    <w:rsid w:val="00D45F3A"/>
    <w:rsid w:val="00D46B1A"/>
    <w:rsid w:val="00D47969"/>
    <w:rsid w:val="00D47A99"/>
    <w:rsid w:val="00D51743"/>
    <w:rsid w:val="00D5259E"/>
    <w:rsid w:val="00D56754"/>
    <w:rsid w:val="00D6056A"/>
    <w:rsid w:val="00D6224A"/>
    <w:rsid w:val="00D63813"/>
    <w:rsid w:val="00D63BA2"/>
    <w:rsid w:val="00D644E6"/>
    <w:rsid w:val="00D64991"/>
    <w:rsid w:val="00D64EB8"/>
    <w:rsid w:val="00D6590F"/>
    <w:rsid w:val="00D66077"/>
    <w:rsid w:val="00D66D63"/>
    <w:rsid w:val="00D66E56"/>
    <w:rsid w:val="00D67399"/>
    <w:rsid w:val="00D67AB1"/>
    <w:rsid w:val="00D70C5C"/>
    <w:rsid w:val="00D71FB4"/>
    <w:rsid w:val="00D73F41"/>
    <w:rsid w:val="00D74350"/>
    <w:rsid w:val="00D74556"/>
    <w:rsid w:val="00D74657"/>
    <w:rsid w:val="00D758A5"/>
    <w:rsid w:val="00D7692D"/>
    <w:rsid w:val="00D81A73"/>
    <w:rsid w:val="00D82E08"/>
    <w:rsid w:val="00D83F83"/>
    <w:rsid w:val="00D850D5"/>
    <w:rsid w:val="00D85458"/>
    <w:rsid w:val="00D87050"/>
    <w:rsid w:val="00D93663"/>
    <w:rsid w:val="00D95171"/>
    <w:rsid w:val="00D97317"/>
    <w:rsid w:val="00DA2262"/>
    <w:rsid w:val="00DA3A4F"/>
    <w:rsid w:val="00DA3D13"/>
    <w:rsid w:val="00DA3EB8"/>
    <w:rsid w:val="00DB0914"/>
    <w:rsid w:val="00DB0B1C"/>
    <w:rsid w:val="00DB0DA9"/>
    <w:rsid w:val="00DB1015"/>
    <w:rsid w:val="00DB184B"/>
    <w:rsid w:val="00DB2830"/>
    <w:rsid w:val="00DB3419"/>
    <w:rsid w:val="00DB3C40"/>
    <w:rsid w:val="00DB5AB4"/>
    <w:rsid w:val="00DB7260"/>
    <w:rsid w:val="00DC488D"/>
    <w:rsid w:val="00DC64CE"/>
    <w:rsid w:val="00DC6CE9"/>
    <w:rsid w:val="00DC711A"/>
    <w:rsid w:val="00DC7549"/>
    <w:rsid w:val="00DD0EFA"/>
    <w:rsid w:val="00DD1DF5"/>
    <w:rsid w:val="00DD1EED"/>
    <w:rsid w:val="00DD27AE"/>
    <w:rsid w:val="00DD5402"/>
    <w:rsid w:val="00DD5783"/>
    <w:rsid w:val="00DD5C9D"/>
    <w:rsid w:val="00DD6C67"/>
    <w:rsid w:val="00DD7162"/>
    <w:rsid w:val="00DD7316"/>
    <w:rsid w:val="00DE0D59"/>
    <w:rsid w:val="00DE116B"/>
    <w:rsid w:val="00DE353F"/>
    <w:rsid w:val="00DE5664"/>
    <w:rsid w:val="00DE670C"/>
    <w:rsid w:val="00DF0C51"/>
    <w:rsid w:val="00DF1E9F"/>
    <w:rsid w:val="00DF23F2"/>
    <w:rsid w:val="00DF3002"/>
    <w:rsid w:val="00DF3FF4"/>
    <w:rsid w:val="00DF4684"/>
    <w:rsid w:val="00DF54CC"/>
    <w:rsid w:val="00DF6092"/>
    <w:rsid w:val="00DF68C4"/>
    <w:rsid w:val="00DF6CCB"/>
    <w:rsid w:val="00E02906"/>
    <w:rsid w:val="00E04880"/>
    <w:rsid w:val="00E04BEB"/>
    <w:rsid w:val="00E05BA9"/>
    <w:rsid w:val="00E06229"/>
    <w:rsid w:val="00E06D47"/>
    <w:rsid w:val="00E078D6"/>
    <w:rsid w:val="00E109BA"/>
    <w:rsid w:val="00E1189C"/>
    <w:rsid w:val="00E11D28"/>
    <w:rsid w:val="00E14FE7"/>
    <w:rsid w:val="00E15E66"/>
    <w:rsid w:val="00E16128"/>
    <w:rsid w:val="00E173A0"/>
    <w:rsid w:val="00E176DE"/>
    <w:rsid w:val="00E22462"/>
    <w:rsid w:val="00E22A9D"/>
    <w:rsid w:val="00E22C57"/>
    <w:rsid w:val="00E23336"/>
    <w:rsid w:val="00E23A14"/>
    <w:rsid w:val="00E242D7"/>
    <w:rsid w:val="00E25390"/>
    <w:rsid w:val="00E26ADB"/>
    <w:rsid w:val="00E26E7D"/>
    <w:rsid w:val="00E277A8"/>
    <w:rsid w:val="00E30BCB"/>
    <w:rsid w:val="00E3180F"/>
    <w:rsid w:val="00E320D8"/>
    <w:rsid w:val="00E35080"/>
    <w:rsid w:val="00E35DD8"/>
    <w:rsid w:val="00E379FB"/>
    <w:rsid w:val="00E40FE6"/>
    <w:rsid w:val="00E413C1"/>
    <w:rsid w:val="00E41E3E"/>
    <w:rsid w:val="00E42041"/>
    <w:rsid w:val="00E43F33"/>
    <w:rsid w:val="00E45269"/>
    <w:rsid w:val="00E472D0"/>
    <w:rsid w:val="00E4782F"/>
    <w:rsid w:val="00E51252"/>
    <w:rsid w:val="00E545E4"/>
    <w:rsid w:val="00E5778B"/>
    <w:rsid w:val="00E5780E"/>
    <w:rsid w:val="00E6011A"/>
    <w:rsid w:val="00E60A8F"/>
    <w:rsid w:val="00E64278"/>
    <w:rsid w:val="00E65294"/>
    <w:rsid w:val="00E655E9"/>
    <w:rsid w:val="00E67A5C"/>
    <w:rsid w:val="00E67D37"/>
    <w:rsid w:val="00E70C32"/>
    <w:rsid w:val="00E71FF1"/>
    <w:rsid w:val="00E72264"/>
    <w:rsid w:val="00E73E48"/>
    <w:rsid w:val="00E76C02"/>
    <w:rsid w:val="00E76CC7"/>
    <w:rsid w:val="00E80A0E"/>
    <w:rsid w:val="00E81758"/>
    <w:rsid w:val="00E84201"/>
    <w:rsid w:val="00E927FD"/>
    <w:rsid w:val="00E93677"/>
    <w:rsid w:val="00E93B5F"/>
    <w:rsid w:val="00E95EAE"/>
    <w:rsid w:val="00E96616"/>
    <w:rsid w:val="00E96A51"/>
    <w:rsid w:val="00E97502"/>
    <w:rsid w:val="00EA175E"/>
    <w:rsid w:val="00EA1D2C"/>
    <w:rsid w:val="00EA1E3C"/>
    <w:rsid w:val="00EA2576"/>
    <w:rsid w:val="00EA38EE"/>
    <w:rsid w:val="00EA463E"/>
    <w:rsid w:val="00EA7AF6"/>
    <w:rsid w:val="00EB10E7"/>
    <w:rsid w:val="00EB1202"/>
    <w:rsid w:val="00EB16C6"/>
    <w:rsid w:val="00EB1F10"/>
    <w:rsid w:val="00EB3206"/>
    <w:rsid w:val="00EB329E"/>
    <w:rsid w:val="00EB3C94"/>
    <w:rsid w:val="00EB6EC6"/>
    <w:rsid w:val="00EB7695"/>
    <w:rsid w:val="00EC0375"/>
    <w:rsid w:val="00EC1D20"/>
    <w:rsid w:val="00EC1D48"/>
    <w:rsid w:val="00EC30C3"/>
    <w:rsid w:val="00EC3B0D"/>
    <w:rsid w:val="00EC7616"/>
    <w:rsid w:val="00EC7872"/>
    <w:rsid w:val="00ED04EE"/>
    <w:rsid w:val="00ED12A2"/>
    <w:rsid w:val="00ED2DC7"/>
    <w:rsid w:val="00ED2F5D"/>
    <w:rsid w:val="00ED31AC"/>
    <w:rsid w:val="00ED32D4"/>
    <w:rsid w:val="00ED4261"/>
    <w:rsid w:val="00ED49D5"/>
    <w:rsid w:val="00ED5879"/>
    <w:rsid w:val="00ED59A5"/>
    <w:rsid w:val="00ED65F1"/>
    <w:rsid w:val="00ED6B7B"/>
    <w:rsid w:val="00ED759E"/>
    <w:rsid w:val="00EE095D"/>
    <w:rsid w:val="00EE1EA0"/>
    <w:rsid w:val="00EE2165"/>
    <w:rsid w:val="00EE2753"/>
    <w:rsid w:val="00EE3D53"/>
    <w:rsid w:val="00EE46FB"/>
    <w:rsid w:val="00EE5147"/>
    <w:rsid w:val="00EE55D4"/>
    <w:rsid w:val="00EE5B80"/>
    <w:rsid w:val="00EE62A2"/>
    <w:rsid w:val="00EF14CE"/>
    <w:rsid w:val="00EF492C"/>
    <w:rsid w:val="00EF5041"/>
    <w:rsid w:val="00EF62CC"/>
    <w:rsid w:val="00EF695C"/>
    <w:rsid w:val="00EF7DE1"/>
    <w:rsid w:val="00F014B8"/>
    <w:rsid w:val="00F01608"/>
    <w:rsid w:val="00F024F6"/>
    <w:rsid w:val="00F02B2C"/>
    <w:rsid w:val="00F036C0"/>
    <w:rsid w:val="00F05156"/>
    <w:rsid w:val="00F059E4"/>
    <w:rsid w:val="00F0620B"/>
    <w:rsid w:val="00F0681A"/>
    <w:rsid w:val="00F07BB5"/>
    <w:rsid w:val="00F07EFA"/>
    <w:rsid w:val="00F1031F"/>
    <w:rsid w:val="00F10435"/>
    <w:rsid w:val="00F127FC"/>
    <w:rsid w:val="00F13BEB"/>
    <w:rsid w:val="00F14BA4"/>
    <w:rsid w:val="00F15096"/>
    <w:rsid w:val="00F163A4"/>
    <w:rsid w:val="00F1652B"/>
    <w:rsid w:val="00F17BC2"/>
    <w:rsid w:val="00F17FBA"/>
    <w:rsid w:val="00F17FD7"/>
    <w:rsid w:val="00F206F0"/>
    <w:rsid w:val="00F213BE"/>
    <w:rsid w:val="00F21FA7"/>
    <w:rsid w:val="00F226B0"/>
    <w:rsid w:val="00F234C2"/>
    <w:rsid w:val="00F23F96"/>
    <w:rsid w:val="00F2571A"/>
    <w:rsid w:val="00F25E6B"/>
    <w:rsid w:val="00F2610E"/>
    <w:rsid w:val="00F30AAB"/>
    <w:rsid w:val="00F335DA"/>
    <w:rsid w:val="00F34998"/>
    <w:rsid w:val="00F36ADA"/>
    <w:rsid w:val="00F40958"/>
    <w:rsid w:val="00F41066"/>
    <w:rsid w:val="00F410C9"/>
    <w:rsid w:val="00F4216F"/>
    <w:rsid w:val="00F42B5C"/>
    <w:rsid w:val="00F43093"/>
    <w:rsid w:val="00F437C9"/>
    <w:rsid w:val="00F448E0"/>
    <w:rsid w:val="00F44A68"/>
    <w:rsid w:val="00F452F0"/>
    <w:rsid w:val="00F460BC"/>
    <w:rsid w:val="00F46172"/>
    <w:rsid w:val="00F472C5"/>
    <w:rsid w:val="00F473C3"/>
    <w:rsid w:val="00F50619"/>
    <w:rsid w:val="00F51E58"/>
    <w:rsid w:val="00F536CB"/>
    <w:rsid w:val="00F546D3"/>
    <w:rsid w:val="00F555FB"/>
    <w:rsid w:val="00F55DC6"/>
    <w:rsid w:val="00F55DCF"/>
    <w:rsid w:val="00F56BA1"/>
    <w:rsid w:val="00F60111"/>
    <w:rsid w:val="00F60A94"/>
    <w:rsid w:val="00F62487"/>
    <w:rsid w:val="00F63769"/>
    <w:rsid w:val="00F64086"/>
    <w:rsid w:val="00F64EC2"/>
    <w:rsid w:val="00F70F96"/>
    <w:rsid w:val="00F71C9E"/>
    <w:rsid w:val="00F73847"/>
    <w:rsid w:val="00F741A9"/>
    <w:rsid w:val="00F75E78"/>
    <w:rsid w:val="00F76E86"/>
    <w:rsid w:val="00F777D0"/>
    <w:rsid w:val="00F77DCF"/>
    <w:rsid w:val="00F802B7"/>
    <w:rsid w:val="00F82209"/>
    <w:rsid w:val="00F823BD"/>
    <w:rsid w:val="00F851D4"/>
    <w:rsid w:val="00F854CA"/>
    <w:rsid w:val="00F87672"/>
    <w:rsid w:val="00F90794"/>
    <w:rsid w:val="00F90D87"/>
    <w:rsid w:val="00F91BFB"/>
    <w:rsid w:val="00F936D6"/>
    <w:rsid w:val="00F94637"/>
    <w:rsid w:val="00F94C2A"/>
    <w:rsid w:val="00F957B9"/>
    <w:rsid w:val="00F95C96"/>
    <w:rsid w:val="00F9738A"/>
    <w:rsid w:val="00FA0258"/>
    <w:rsid w:val="00FA2145"/>
    <w:rsid w:val="00FA2F50"/>
    <w:rsid w:val="00FA4BE4"/>
    <w:rsid w:val="00FA58DF"/>
    <w:rsid w:val="00FA5F0C"/>
    <w:rsid w:val="00FA60A0"/>
    <w:rsid w:val="00FA65AB"/>
    <w:rsid w:val="00FA727F"/>
    <w:rsid w:val="00FA7B35"/>
    <w:rsid w:val="00FA7EDD"/>
    <w:rsid w:val="00FB0674"/>
    <w:rsid w:val="00FB0A88"/>
    <w:rsid w:val="00FB2460"/>
    <w:rsid w:val="00FB3925"/>
    <w:rsid w:val="00FB62CA"/>
    <w:rsid w:val="00FB6F17"/>
    <w:rsid w:val="00FC0407"/>
    <w:rsid w:val="00FC29E2"/>
    <w:rsid w:val="00FC2BDD"/>
    <w:rsid w:val="00FC3792"/>
    <w:rsid w:val="00FC40C5"/>
    <w:rsid w:val="00FC64BE"/>
    <w:rsid w:val="00FC6674"/>
    <w:rsid w:val="00FC6B16"/>
    <w:rsid w:val="00FC6E04"/>
    <w:rsid w:val="00FD111D"/>
    <w:rsid w:val="00FD2898"/>
    <w:rsid w:val="00FD2F9F"/>
    <w:rsid w:val="00FD3A32"/>
    <w:rsid w:val="00FD3AAA"/>
    <w:rsid w:val="00FD3DBA"/>
    <w:rsid w:val="00FD5755"/>
    <w:rsid w:val="00FD5874"/>
    <w:rsid w:val="00FD59E9"/>
    <w:rsid w:val="00FD5CDA"/>
    <w:rsid w:val="00FD747B"/>
    <w:rsid w:val="00FD7B31"/>
    <w:rsid w:val="00FD7D85"/>
    <w:rsid w:val="00FE077E"/>
    <w:rsid w:val="00FE6065"/>
    <w:rsid w:val="00FE60A1"/>
    <w:rsid w:val="00FE6C0A"/>
    <w:rsid w:val="00FE6E20"/>
    <w:rsid w:val="00FE6ECF"/>
    <w:rsid w:val="00FE7492"/>
    <w:rsid w:val="00FF0243"/>
    <w:rsid w:val="00FF2720"/>
    <w:rsid w:val="00FF3385"/>
    <w:rsid w:val="00FF4922"/>
    <w:rsid w:val="00FF49EF"/>
    <w:rsid w:val="00FF50AD"/>
    <w:rsid w:val="00FF76E9"/>
    <w:rsid w:val="00FF7E0C"/>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84E6"/>
  <w15:docId w15:val="{DBC34DFA-3C7B-4CDA-B6C1-8318A31F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customStyle="1" w:styleId="Mencinsinresolver2">
    <w:name w:val="Mención sin resolver2"/>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5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 w:type="character" w:customStyle="1" w:styleId="Mencinsinresolver3">
    <w:name w:val="Mención sin resolver3"/>
    <w:basedOn w:val="Fuentedeprrafopredeter"/>
    <w:uiPriority w:val="99"/>
    <w:semiHidden/>
    <w:unhideWhenUsed/>
    <w:rsid w:val="002B79F8"/>
    <w:rPr>
      <w:color w:val="605E5C"/>
      <w:shd w:val="clear" w:color="auto" w:fill="E1DFDD"/>
    </w:rPr>
  </w:style>
  <w:style w:type="character" w:customStyle="1" w:styleId="Mencinsinresolver4">
    <w:name w:val="Mención sin resolver4"/>
    <w:basedOn w:val="Fuentedeprrafopredeter"/>
    <w:uiPriority w:val="99"/>
    <w:semiHidden/>
    <w:unhideWhenUsed/>
    <w:rsid w:val="00C32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26522">
      <w:bodyDiv w:val="1"/>
      <w:marLeft w:val="0"/>
      <w:marRight w:val="0"/>
      <w:marTop w:val="0"/>
      <w:marBottom w:val="0"/>
      <w:divBdr>
        <w:top w:val="none" w:sz="0" w:space="0" w:color="auto"/>
        <w:left w:val="none" w:sz="0" w:space="0" w:color="auto"/>
        <w:bottom w:val="none" w:sz="0" w:space="0" w:color="auto"/>
        <w:right w:val="none" w:sz="0" w:space="0" w:color="auto"/>
      </w:divBdr>
    </w:div>
    <w:div w:id="249238013">
      <w:bodyDiv w:val="1"/>
      <w:marLeft w:val="0"/>
      <w:marRight w:val="0"/>
      <w:marTop w:val="0"/>
      <w:marBottom w:val="0"/>
      <w:divBdr>
        <w:top w:val="none" w:sz="0" w:space="0" w:color="auto"/>
        <w:left w:val="none" w:sz="0" w:space="0" w:color="auto"/>
        <w:bottom w:val="none" w:sz="0" w:space="0" w:color="auto"/>
        <w:right w:val="none" w:sz="0" w:space="0" w:color="auto"/>
      </w:divBdr>
    </w:div>
    <w:div w:id="379475138">
      <w:bodyDiv w:val="1"/>
      <w:marLeft w:val="0"/>
      <w:marRight w:val="0"/>
      <w:marTop w:val="0"/>
      <w:marBottom w:val="0"/>
      <w:divBdr>
        <w:top w:val="none" w:sz="0" w:space="0" w:color="auto"/>
        <w:left w:val="none" w:sz="0" w:space="0" w:color="auto"/>
        <w:bottom w:val="none" w:sz="0" w:space="0" w:color="auto"/>
        <w:right w:val="none" w:sz="0" w:space="0" w:color="auto"/>
      </w:divBdr>
    </w:div>
    <w:div w:id="611984337">
      <w:bodyDiv w:val="1"/>
      <w:marLeft w:val="0"/>
      <w:marRight w:val="0"/>
      <w:marTop w:val="0"/>
      <w:marBottom w:val="0"/>
      <w:divBdr>
        <w:top w:val="none" w:sz="0" w:space="0" w:color="auto"/>
        <w:left w:val="none" w:sz="0" w:space="0" w:color="auto"/>
        <w:bottom w:val="none" w:sz="0" w:space="0" w:color="auto"/>
        <w:right w:val="none" w:sz="0" w:space="0" w:color="auto"/>
      </w:divBdr>
    </w:div>
    <w:div w:id="623316206">
      <w:bodyDiv w:val="1"/>
      <w:marLeft w:val="0"/>
      <w:marRight w:val="0"/>
      <w:marTop w:val="0"/>
      <w:marBottom w:val="0"/>
      <w:divBdr>
        <w:top w:val="none" w:sz="0" w:space="0" w:color="auto"/>
        <w:left w:val="none" w:sz="0" w:space="0" w:color="auto"/>
        <w:bottom w:val="none" w:sz="0" w:space="0" w:color="auto"/>
        <w:right w:val="none" w:sz="0" w:space="0" w:color="auto"/>
      </w:divBdr>
    </w:div>
    <w:div w:id="700396188">
      <w:bodyDiv w:val="1"/>
      <w:marLeft w:val="0"/>
      <w:marRight w:val="0"/>
      <w:marTop w:val="0"/>
      <w:marBottom w:val="0"/>
      <w:divBdr>
        <w:top w:val="none" w:sz="0" w:space="0" w:color="auto"/>
        <w:left w:val="none" w:sz="0" w:space="0" w:color="auto"/>
        <w:bottom w:val="none" w:sz="0" w:space="0" w:color="auto"/>
        <w:right w:val="none" w:sz="0" w:space="0" w:color="auto"/>
      </w:divBdr>
    </w:div>
    <w:div w:id="741368047">
      <w:bodyDiv w:val="1"/>
      <w:marLeft w:val="0"/>
      <w:marRight w:val="0"/>
      <w:marTop w:val="0"/>
      <w:marBottom w:val="0"/>
      <w:divBdr>
        <w:top w:val="none" w:sz="0" w:space="0" w:color="auto"/>
        <w:left w:val="none" w:sz="0" w:space="0" w:color="auto"/>
        <w:bottom w:val="none" w:sz="0" w:space="0" w:color="auto"/>
        <w:right w:val="none" w:sz="0" w:space="0" w:color="auto"/>
      </w:divBdr>
    </w:div>
    <w:div w:id="880629725">
      <w:bodyDiv w:val="1"/>
      <w:marLeft w:val="0"/>
      <w:marRight w:val="0"/>
      <w:marTop w:val="0"/>
      <w:marBottom w:val="0"/>
      <w:divBdr>
        <w:top w:val="none" w:sz="0" w:space="0" w:color="auto"/>
        <w:left w:val="none" w:sz="0" w:space="0" w:color="auto"/>
        <w:bottom w:val="none" w:sz="0" w:space="0" w:color="auto"/>
        <w:right w:val="none" w:sz="0" w:space="0" w:color="auto"/>
      </w:divBdr>
    </w:div>
    <w:div w:id="936793458">
      <w:bodyDiv w:val="1"/>
      <w:marLeft w:val="0"/>
      <w:marRight w:val="0"/>
      <w:marTop w:val="0"/>
      <w:marBottom w:val="0"/>
      <w:divBdr>
        <w:top w:val="none" w:sz="0" w:space="0" w:color="auto"/>
        <w:left w:val="none" w:sz="0" w:space="0" w:color="auto"/>
        <w:bottom w:val="none" w:sz="0" w:space="0" w:color="auto"/>
        <w:right w:val="none" w:sz="0" w:space="0" w:color="auto"/>
      </w:divBdr>
    </w:div>
    <w:div w:id="1581862696">
      <w:bodyDiv w:val="1"/>
      <w:marLeft w:val="0"/>
      <w:marRight w:val="0"/>
      <w:marTop w:val="0"/>
      <w:marBottom w:val="0"/>
      <w:divBdr>
        <w:top w:val="none" w:sz="0" w:space="0" w:color="auto"/>
        <w:left w:val="none" w:sz="0" w:space="0" w:color="auto"/>
        <w:bottom w:val="none" w:sz="0" w:space="0" w:color="auto"/>
        <w:right w:val="none" w:sz="0" w:space="0" w:color="auto"/>
      </w:divBdr>
    </w:div>
    <w:div w:id="2010675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UniversidadOviedo" TargetMode="External"/><Relationship Id="rId18" Type="http://schemas.openxmlformats.org/officeDocument/2006/relationships/image" Target="media/image4.w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tiktok.com/@uniovi"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es.linkedin.com/school/uniovi/"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jp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ovi.e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twitter.com/uniovi_info" TargetMode="External"/><Relationship Id="rId23" Type="http://schemas.openxmlformats.org/officeDocument/2006/relationships/hyperlink" Target="https://www.youtube.com/c/UniversidadOviedo/"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instagram.com/universidad_de_oviedo"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7.emf"/></Relationships>
</file>

<file path=word/_rels/header3.xml.rels><?xml version="1.0" encoding="UTF-8" standalone="yes"?>
<Relationships xmlns="http://schemas.openxmlformats.org/package/2006/relationships"><Relationship Id="rId1" Type="http://schemas.openxmlformats.org/officeDocument/2006/relationships/image" Target="media/image8.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73D92E-D930-4C7D-969E-B2ABE030E587}">
  <ds:schemaRefs>
    <ds:schemaRef ds:uri="http://schemas.openxmlformats.org/officeDocument/2006/bibliography"/>
  </ds:schemaRefs>
</ds:datastoreItem>
</file>

<file path=customXml/itemProps2.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3.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4.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5ea74a3-92c5-4c31-978a-925c3c799cd0}" enabled="0" method="" siteId="{05ea74a3-92c5-4c31-978a-925c3c799cd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2128</Words>
  <Characters>11704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13805</CharactersWithSpaces>
  <SharedDoc>false</SharedDoc>
  <HLinks>
    <vt:vector size="42" baseType="variant">
      <vt:variant>
        <vt:i4>6225991</vt:i4>
      </vt:variant>
      <vt:variant>
        <vt:i4>18</vt:i4>
      </vt:variant>
      <vt:variant>
        <vt:i4>0</vt:i4>
      </vt:variant>
      <vt:variant>
        <vt:i4>5</vt:i4>
      </vt:variant>
      <vt:variant>
        <vt:lpwstr>https://www.youtube.com/c/UniversidadOviedo/</vt:lpwstr>
      </vt:variant>
      <vt:variant>
        <vt:lpwstr/>
      </vt:variant>
      <vt:variant>
        <vt:i4>1572916</vt:i4>
      </vt:variant>
      <vt:variant>
        <vt:i4>15</vt:i4>
      </vt:variant>
      <vt:variant>
        <vt:i4>0</vt:i4>
      </vt:variant>
      <vt:variant>
        <vt:i4>5</vt:i4>
      </vt:variant>
      <vt:variant>
        <vt:lpwstr>https://www.tiktok.com/@uniovi</vt:lpwstr>
      </vt:variant>
      <vt:variant>
        <vt:lpwstr/>
      </vt:variant>
      <vt:variant>
        <vt:i4>8</vt:i4>
      </vt:variant>
      <vt:variant>
        <vt:i4>12</vt:i4>
      </vt:variant>
      <vt:variant>
        <vt:i4>0</vt:i4>
      </vt:variant>
      <vt:variant>
        <vt:i4>5</vt:i4>
      </vt:variant>
      <vt:variant>
        <vt:lpwstr>https://www.instagram.com/universidad_de_oviedo</vt:lpwstr>
      </vt:variant>
      <vt:variant>
        <vt:lpwstr/>
      </vt:variant>
      <vt:variant>
        <vt:i4>2555966</vt:i4>
      </vt:variant>
      <vt:variant>
        <vt:i4>9</vt:i4>
      </vt:variant>
      <vt:variant>
        <vt:i4>0</vt:i4>
      </vt:variant>
      <vt:variant>
        <vt:i4>5</vt:i4>
      </vt:variant>
      <vt:variant>
        <vt:lpwstr>https://es.linkedin.com/school/uniovi/</vt:lpwstr>
      </vt:variant>
      <vt:variant>
        <vt:lpwstr/>
      </vt:variant>
      <vt:variant>
        <vt:i4>8257550</vt:i4>
      </vt:variant>
      <vt:variant>
        <vt:i4>6</vt:i4>
      </vt:variant>
      <vt:variant>
        <vt:i4>0</vt:i4>
      </vt:variant>
      <vt:variant>
        <vt:i4>5</vt:i4>
      </vt:variant>
      <vt:variant>
        <vt:lpwstr>https://twitter.com/uniovi_info</vt:lpwstr>
      </vt:variant>
      <vt:variant>
        <vt:lpwstr/>
      </vt:variant>
      <vt:variant>
        <vt:i4>3145766</vt:i4>
      </vt:variant>
      <vt:variant>
        <vt:i4>3</vt:i4>
      </vt:variant>
      <vt:variant>
        <vt:i4>0</vt:i4>
      </vt:variant>
      <vt:variant>
        <vt:i4>5</vt:i4>
      </vt:variant>
      <vt:variant>
        <vt:lpwstr>https://www.facebook.com/UniversidadOviedo</vt:lpwstr>
      </vt:variant>
      <vt:variant>
        <vt:lpwstr/>
      </vt:variant>
      <vt:variant>
        <vt:i4>1835101</vt:i4>
      </vt:variant>
      <vt:variant>
        <vt:i4>0</vt:i4>
      </vt:variant>
      <vt:variant>
        <vt:i4>0</vt:i4>
      </vt:variant>
      <vt:variant>
        <vt:i4>5</vt:i4>
      </vt:variant>
      <vt:variant>
        <vt:lpwstr>http://www.uniovi.es/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dc:description/>
  <cp:lastModifiedBy>JUDIT SANTAMARTA FERNANDEZ</cp:lastModifiedBy>
  <cp:revision>246</cp:revision>
  <cp:lastPrinted>2024-12-01T13:09:00Z</cp:lastPrinted>
  <dcterms:created xsi:type="dcterms:W3CDTF">2024-11-06T13:21:00Z</dcterms:created>
  <dcterms:modified xsi:type="dcterms:W3CDTF">2024-12-02T12:21:00Z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